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12D5" w14:textId="77777777" w:rsidR="002E7811" w:rsidRDefault="002E7811" w:rsidP="00D83FAD">
      <w:pPr>
        <w:pStyle w:val="TableTitle"/>
      </w:pPr>
      <w:bookmarkStart w:id="0" w:name="_Toc439845061"/>
    </w:p>
    <w:bookmarkEnd w:id="0"/>
    <w:p w14:paraId="23C0297B" w14:textId="5A3355ED" w:rsidR="00F47CAD" w:rsidRPr="001620AE" w:rsidRDefault="00F47CAD" w:rsidP="00F47CAD">
      <w:pPr>
        <w:pStyle w:val="TableTitle"/>
      </w:pPr>
      <w:r w:rsidRPr="001620AE">
        <w:fldChar w:fldCharType="begin"/>
      </w:r>
      <w:r w:rsidRPr="001620AE">
        <w:instrText xml:space="preserve"> DOCPROPERTY  "Report Title"  \* MERGEFORMAT </w:instrText>
      </w:r>
      <w:r w:rsidRPr="001620AE">
        <w:fldChar w:fldCharType="separate"/>
      </w:r>
      <w:r w:rsidRPr="001620AE">
        <w:t xml:space="preserve">Variation to a </w:t>
      </w:r>
      <w:r w:rsidR="001620AE" w:rsidRPr="001620AE">
        <w:t>Registered</w:t>
      </w:r>
      <w:r w:rsidRPr="001620AE">
        <w:t xml:space="preserve"> Finished Pharmaceutical Product</w:t>
      </w:r>
    </w:p>
    <w:p w14:paraId="1E0406B6" w14:textId="77777777" w:rsidR="00F47CAD" w:rsidRPr="001620AE" w:rsidRDefault="00F47CAD" w:rsidP="00F47CAD">
      <w:pPr>
        <w:pStyle w:val="TableTitle"/>
      </w:pPr>
      <w:r w:rsidRPr="001620AE">
        <w:t>Annual Notification</w:t>
      </w:r>
    </w:p>
    <w:p w14:paraId="1B824258" w14:textId="77777777" w:rsidR="00F47CAD" w:rsidRPr="007862A9" w:rsidRDefault="00F47CAD" w:rsidP="00F47CAD">
      <w:pPr>
        <w:pStyle w:val="TableTitle"/>
      </w:pPr>
      <w:r w:rsidRPr="001620AE">
        <w:fldChar w:fldCharType="end"/>
      </w:r>
      <w:r>
        <w:t xml:space="preserve"> </w:t>
      </w:r>
    </w:p>
    <w:p w14:paraId="6F37F5B8" w14:textId="77777777" w:rsidR="00F47CAD" w:rsidRPr="00FF5629" w:rsidRDefault="00F47CAD" w:rsidP="00F47CAD">
      <w:pPr>
        <w:pStyle w:val="TableTitle"/>
        <w:rPr>
          <w:sz w:val="20"/>
          <w:szCs w:val="20"/>
        </w:rPr>
      </w:pPr>
    </w:p>
    <w:p w14:paraId="50DA862F" w14:textId="77777777" w:rsidR="00F47CAD" w:rsidRPr="009D5B0C" w:rsidRDefault="00F47CAD" w:rsidP="00F47CAD">
      <w:pPr>
        <w:pStyle w:val="BlockQuote1"/>
        <w:jc w:val="center"/>
      </w:pPr>
      <w:r w:rsidRPr="009D5B0C">
        <w:t>PLEASE NOTE THAT A SEPARATE APPLICAT</w:t>
      </w:r>
      <w:r>
        <w:t>ION SHOULD BE MADE FOR EACH FINISHED PHARMACEUTICAL PRODUCT (FPP).</w:t>
      </w:r>
    </w:p>
    <w:p w14:paraId="6A5A9A1B" w14:textId="77777777" w:rsidR="00F47CAD" w:rsidRPr="009D5B0C" w:rsidRDefault="00F47CAD" w:rsidP="00F47CAD">
      <w:pPr>
        <w:pStyle w:val="BlockQuote1"/>
        <w:spacing w:before="120"/>
        <w:jc w:val="both"/>
      </w:pPr>
      <w:r w:rsidRPr="009D5B0C">
        <w:t xml:space="preserve">Please complete each section of this application form electronically as a Word </w:t>
      </w:r>
      <w:r>
        <w:t>d</w:t>
      </w:r>
      <w:r w:rsidRPr="009D5B0C">
        <w:t>ocument and as a scanned signed PDF file. Please ensure that the electronic and the printed versions of the completed form accompany your submission.</w:t>
      </w:r>
    </w:p>
    <w:p w14:paraId="30D6E044" w14:textId="77777777" w:rsidR="00F47CAD" w:rsidRPr="00F765F4" w:rsidRDefault="00F47CAD" w:rsidP="00F47CAD">
      <w:pPr>
        <w:rPr>
          <w:rFonts w:ascii="Arial" w:hAnsi="Arial" w:cs="Arial"/>
          <w:sz w:val="20"/>
          <w:szCs w:val="20"/>
        </w:rPr>
      </w:pPr>
    </w:p>
    <w:p w14:paraId="3E665E1B" w14:textId="19038085" w:rsidR="00F47CAD" w:rsidRPr="00F765F4" w:rsidRDefault="00F47CAD" w:rsidP="00F47CAD">
      <w:pPr>
        <w:pStyle w:val="Heading2"/>
        <w:numPr>
          <w:ilvl w:val="0"/>
          <w:numId w:val="0"/>
        </w:numPr>
        <w:ind w:left="1008" w:hanging="576"/>
      </w:pPr>
      <w:r w:rsidRPr="00F765F4">
        <w:t xml:space="preserve">1.1 Associated FPP </w:t>
      </w:r>
      <w:r>
        <w:t>n</w:t>
      </w:r>
      <w:r w:rsidRPr="00F765F4">
        <w:t>ame/</w:t>
      </w:r>
      <w:r w:rsidR="00D21D73">
        <w:t>NAFDAC Reg No</w:t>
      </w:r>
      <w:r w:rsidR="00A25748">
        <w:t>:</w:t>
      </w:r>
    </w:p>
    <w:p w14:paraId="7834FDA2" w14:textId="77777777" w:rsidR="00F47CAD" w:rsidRPr="00F765F4" w:rsidRDefault="00F47CAD" w:rsidP="00F47CAD">
      <w:pPr>
        <w:ind w:left="432"/>
        <w:rPr>
          <w:rFonts w:ascii="Arial" w:hAnsi="Arial" w:cs="Arial"/>
          <w:i/>
          <w:iCs/>
          <w:sz w:val="20"/>
          <w:szCs w:val="20"/>
          <w:lang w:val="en-GB"/>
        </w:rPr>
      </w:pPr>
    </w:p>
    <w:p w14:paraId="23F3292A" w14:textId="2E4B9FF0" w:rsidR="00F47CAD" w:rsidRPr="00126D3F" w:rsidRDefault="00126D3F" w:rsidP="00126D3F">
      <w:pPr>
        <w:pStyle w:val="Paragraph"/>
        <w:ind w:left="432"/>
        <w:rPr>
          <w:i/>
        </w:rPr>
      </w:pPr>
      <w:r w:rsidRPr="0055606C">
        <w:rPr>
          <w:i/>
        </w:rPr>
        <w:t xml:space="preserve">e.g. </w:t>
      </w:r>
      <w:r>
        <w:rPr>
          <w:i/>
        </w:rPr>
        <w:t>Dolutegravir</w:t>
      </w:r>
      <w:r w:rsidRPr="0055606C">
        <w:rPr>
          <w:i/>
        </w:rPr>
        <w:t xml:space="preserve"> Tablets </w:t>
      </w:r>
      <w:r>
        <w:rPr>
          <w:i/>
        </w:rPr>
        <w:t>5</w:t>
      </w:r>
      <w:r w:rsidRPr="0055606C">
        <w:rPr>
          <w:i/>
        </w:rPr>
        <w:t>0mg –</w:t>
      </w:r>
      <w:r>
        <w:rPr>
          <w:i/>
        </w:rPr>
        <w:t xml:space="preserve"> B4 - 2019</w:t>
      </w:r>
    </w:p>
    <w:p w14:paraId="427EE6BB" w14:textId="77777777" w:rsidR="00F47CAD" w:rsidRPr="00F765F4" w:rsidRDefault="00F47CAD" w:rsidP="00F47CAD">
      <w:pPr>
        <w:ind w:left="432"/>
        <w:rPr>
          <w:rFonts w:ascii="Arial" w:hAnsi="Arial" w:cs="Arial"/>
          <w:i/>
          <w:iCs/>
          <w:sz w:val="20"/>
          <w:szCs w:val="20"/>
          <w:lang w:val="it-IT"/>
        </w:rPr>
      </w:pPr>
    </w:p>
    <w:p w14:paraId="19666FCC" w14:textId="77777777" w:rsidR="00F47CAD" w:rsidRPr="009D5B0C" w:rsidRDefault="00F47CAD" w:rsidP="00F47CAD">
      <w:pPr>
        <w:pStyle w:val="Heading2"/>
        <w:numPr>
          <w:ilvl w:val="0"/>
          <w:numId w:val="0"/>
        </w:numPr>
        <w:ind w:left="1008" w:hanging="576"/>
      </w:pPr>
      <w:r w:rsidRPr="00F765F4">
        <w:t xml:space="preserve">1.2 Administrative </w:t>
      </w:r>
      <w:r>
        <w:t>d</w:t>
      </w:r>
      <w:r w:rsidRPr="00C66001">
        <w:t>etails</w:t>
      </w:r>
    </w:p>
    <w:p w14:paraId="3DBD4174" w14:textId="77777777" w:rsidR="005C0DF0" w:rsidRPr="00E15BD4" w:rsidRDefault="005C0DF0" w:rsidP="005C0DF0">
      <w:pPr>
        <w:pStyle w:val="Paragraph"/>
        <w:ind w:left="432"/>
      </w:pPr>
      <w:r w:rsidRPr="00E15BD4">
        <w:t>Please note that the contact listed in the table below will be the</w:t>
      </w:r>
      <w:r>
        <w:t xml:space="preserve"> local representative authorized by the FPP manufacturer (if different from the manufacturer) </w:t>
      </w:r>
      <w:r w:rsidRPr="00E15BD4">
        <w:t>for commun</w:t>
      </w:r>
      <w:r>
        <w:t>i</w:t>
      </w:r>
      <w:r w:rsidRPr="00E15BD4">
        <w:t>cation for this specific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457"/>
      </w:tblGrid>
      <w:tr w:rsidR="00F47CAD" w:rsidRPr="00732EF7" w14:paraId="71D54E4E" w14:textId="77777777" w:rsidTr="006306A7">
        <w:trPr>
          <w:jc w:val="center"/>
        </w:trPr>
        <w:tc>
          <w:tcPr>
            <w:tcW w:w="3534" w:type="dxa"/>
            <w:shd w:val="clear" w:color="auto" w:fill="auto"/>
          </w:tcPr>
          <w:p w14:paraId="4C731662"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Applicant</w:t>
            </w:r>
          </w:p>
        </w:tc>
        <w:tc>
          <w:tcPr>
            <w:tcW w:w="5457" w:type="dxa"/>
            <w:shd w:val="clear" w:color="auto" w:fill="auto"/>
            <w:vAlign w:val="center"/>
          </w:tcPr>
          <w:p w14:paraId="762E85F0" w14:textId="77777777" w:rsidR="00F47CAD" w:rsidRPr="00A15A6E" w:rsidRDefault="00F47CAD" w:rsidP="006306A7">
            <w:pPr>
              <w:spacing w:before="120" w:after="120"/>
              <w:rPr>
                <w:rFonts w:ascii="Arial" w:hAnsi="Arial" w:cs="Arial"/>
                <w:color w:val="000000"/>
                <w:sz w:val="18"/>
                <w:szCs w:val="18"/>
                <w:lang w:val="en-GB"/>
              </w:rPr>
            </w:pPr>
          </w:p>
        </w:tc>
      </w:tr>
      <w:tr w:rsidR="00F47CAD" w:rsidRPr="00732EF7" w14:paraId="6B6E3939" w14:textId="77777777" w:rsidTr="006306A7">
        <w:trPr>
          <w:jc w:val="center"/>
        </w:trPr>
        <w:tc>
          <w:tcPr>
            <w:tcW w:w="3534" w:type="dxa"/>
            <w:shd w:val="clear" w:color="auto" w:fill="auto"/>
          </w:tcPr>
          <w:p w14:paraId="1F2A0BEF" w14:textId="77777777" w:rsidR="00F47CAD" w:rsidRPr="00A15A6E" w:rsidRDefault="00F47CAD" w:rsidP="006306A7">
            <w:pPr>
              <w:spacing w:before="120" w:after="120"/>
              <w:rPr>
                <w:rFonts w:ascii="Arial" w:hAnsi="Arial" w:cs="Arial"/>
                <w:b/>
                <w:bCs/>
                <w:sz w:val="18"/>
                <w:szCs w:val="18"/>
                <w:lang w:val="en-GB"/>
              </w:rPr>
            </w:pPr>
          </w:p>
        </w:tc>
        <w:tc>
          <w:tcPr>
            <w:tcW w:w="5457" w:type="dxa"/>
            <w:shd w:val="clear" w:color="auto" w:fill="auto"/>
            <w:vAlign w:val="center"/>
          </w:tcPr>
          <w:p w14:paraId="2B18A492" w14:textId="77777777" w:rsidR="00F47CAD" w:rsidRPr="00A15A6E" w:rsidRDefault="00F47CAD" w:rsidP="006306A7">
            <w:pPr>
              <w:spacing w:before="120" w:after="120"/>
              <w:rPr>
                <w:rFonts w:ascii="Arial" w:hAnsi="Arial" w:cs="Arial"/>
                <w:color w:val="000000"/>
                <w:sz w:val="18"/>
                <w:szCs w:val="18"/>
                <w:lang w:val="en-GB"/>
              </w:rPr>
            </w:pPr>
          </w:p>
        </w:tc>
      </w:tr>
      <w:tr w:rsidR="00F47CAD" w:rsidRPr="00732EF7" w14:paraId="48776970" w14:textId="77777777" w:rsidTr="006306A7">
        <w:trPr>
          <w:jc w:val="center"/>
        </w:trPr>
        <w:tc>
          <w:tcPr>
            <w:tcW w:w="3534" w:type="dxa"/>
            <w:shd w:val="clear" w:color="auto" w:fill="auto"/>
          </w:tcPr>
          <w:p w14:paraId="7E9624C8"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Primary contact person responsible for this application</w:t>
            </w:r>
          </w:p>
        </w:tc>
        <w:tc>
          <w:tcPr>
            <w:tcW w:w="5457" w:type="dxa"/>
            <w:shd w:val="clear" w:color="auto" w:fill="auto"/>
            <w:vAlign w:val="center"/>
          </w:tcPr>
          <w:p w14:paraId="610E0E35"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Title:</w:t>
            </w:r>
          </w:p>
          <w:p w14:paraId="7343E357"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First name:</w:t>
            </w:r>
          </w:p>
          <w:p w14:paraId="0E756384"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Family name:</w:t>
            </w:r>
          </w:p>
        </w:tc>
      </w:tr>
      <w:tr w:rsidR="00F47CAD" w:rsidRPr="00732EF7" w14:paraId="7ECCCF6A" w14:textId="77777777" w:rsidTr="006306A7">
        <w:trPr>
          <w:jc w:val="center"/>
        </w:trPr>
        <w:tc>
          <w:tcPr>
            <w:tcW w:w="3534" w:type="dxa"/>
            <w:shd w:val="clear" w:color="auto" w:fill="auto"/>
          </w:tcPr>
          <w:p w14:paraId="2814C727"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 xml:space="preserve">Contact person's </w:t>
            </w:r>
            <w:r>
              <w:rPr>
                <w:rFonts w:ascii="Arial" w:hAnsi="Arial" w:cs="Arial"/>
                <w:b/>
                <w:bCs/>
                <w:sz w:val="18"/>
                <w:szCs w:val="18"/>
                <w:lang w:val="en-GB"/>
              </w:rPr>
              <w:t>position</w:t>
            </w:r>
          </w:p>
        </w:tc>
        <w:tc>
          <w:tcPr>
            <w:tcW w:w="5457" w:type="dxa"/>
            <w:shd w:val="clear" w:color="auto" w:fill="auto"/>
            <w:vAlign w:val="center"/>
          </w:tcPr>
          <w:p w14:paraId="4028F85D" w14:textId="77777777" w:rsidR="00F47CAD" w:rsidRPr="00A15A6E" w:rsidRDefault="00F47CAD" w:rsidP="006306A7">
            <w:pPr>
              <w:spacing w:before="120" w:after="120"/>
              <w:rPr>
                <w:rFonts w:ascii="Arial" w:hAnsi="Arial" w:cs="Arial"/>
                <w:color w:val="000000"/>
                <w:sz w:val="18"/>
                <w:szCs w:val="18"/>
                <w:lang w:val="en-GB"/>
              </w:rPr>
            </w:pPr>
          </w:p>
        </w:tc>
      </w:tr>
      <w:tr w:rsidR="00F47CAD" w:rsidRPr="001855C2" w14:paraId="70CE5024" w14:textId="77777777" w:rsidTr="006306A7">
        <w:trPr>
          <w:jc w:val="center"/>
        </w:trPr>
        <w:tc>
          <w:tcPr>
            <w:tcW w:w="8991" w:type="dxa"/>
            <w:gridSpan w:val="2"/>
            <w:shd w:val="clear" w:color="auto" w:fill="auto"/>
          </w:tcPr>
          <w:p w14:paraId="123E083A" w14:textId="77777777" w:rsidR="00F47CAD" w:rsidRPr="00A15A6E" w:rsidRDefault="00F47CAD" w:rsidP="006306A7">
            <w:pPr>
              <w:spacing w:before="120" w:after="120"/>
              <w:jc w:val="center"/>
              <w:rPr>
                <w:rFonts w:ascii="Arial" w:hAnsi="Arial" w:cs="Arial"/>
                <w:b/>
                <w:bCs/>
                <w:sz w:val="18"/>
                <w:szCs w:val="18"/>
                <w:lang w:val="en-GB"/>
              </w:rPr>
            </w:pPr>
            <w:r w:rsidRPr="00A15A6E">
              <w:rPr>
                <w:rFonts w:ascii="Arial" w:hAnsi="Arial" w:cs="Arial"/>
                <w:b/>
                <w:bCs/>
                <w:sz w:val="18"/>
                <w:szCs w:val="18"/>
                <w:lang w:val="en-GB"/>
              </w:rPr>
              <w:t>Contact person's postal address</w:t>
            </w:r>
          </w:p>
        </w:tc>
      </w:tr>
      <w:tr w:rsidR="00F47CAD" w:rsidRPr="000C2A63" w14:paraId="440ED7F1"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4BC2567D" w14:textId="4E6EA3DB"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Building/</w:t>
            </w:r>
            <w:r w:rsidR="00D1250B">
              <w:rPr>
                <w:rFonts w:ascii="Arial" w:hAnsi="Arial" w:cs="Arial"/>
                <w:b/>
                <w:bCs/>
                <w:sz w:val="18"/>
                <w:szCs w:val="18"/>
                <w:lang w:val="en-GB"/>
              </w:rPr>
              <w:t>House No</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797CCE9A" w14:textId="77777777" w:rsidR="00F47CAD" w:rsidRPr="00A15A6E" w:rsidRDefault="00F47CAD" w:rsidP="006306A7">
            <w:pPr>
              <w:spacing w:before="120" w:after="120"/>
              <w:rPr>
                <w:rFonts w:ascii="Arial" w:hAnsi="Arial" w:cs="Arial"/>
                <w:sz w:val="18"/>
                <w:szCs w:val="18"/>
                <w:lang w:val="en-GB"/>
              </w:rPr>
            </w:pPr>
          </w:p>
        </w:tc>
      </w:tr>
      <w:tr w:rsidR="00F47CAD" w:rsidRPr="000C2A63" w14:paraId="75475D11"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087F04E8"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Road/Street</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0BEBEF48" w14:textId="77777777" w:rsidR="00F47CAD" w:rsidRPr="00A15A6E" w:rsidRDefault="00F47CAD" w:rsidP="006306A7">
            <w:pPr>
              <w:spacing w:before="120" w:after="120"/>
              <w:rPr>
                <w:rFonts w:ascii="Arial" w:hAnsi="Arial" w:cs="Arial"/>
                <w:sz w:val="18"/>
                <w:szCs w:val="18"/>
                <w:lang w:val="en-GB"/>
              </w:rPr>
            </w:pPr>
          </w:p>
        </w:tc>
      </w:tr>
      <w:tr w:rsidR="00F47CAD" w:rsidRPr="000C2A63" w14:paraId="0CCD7AB3"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69D5E9EE"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Town/City</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E7C2CBF" w14:textId="77777777" w:rsidR="00F47CAD" w:rsidRPr="00A15A6E" w:rsidRDefault="00F47CAD" w:rsidP="006306A7">
            <w:pPr>
              <w:spacing w:before="120" w:after="120"/>
              <w:rPr>
                <w:rFonts w:ascii="Arial" w:hAnsi="Arial" w:cs="Arial"/>
                <w:sz w:val="18"/>
                <w:szCs w:val="18"/>
                <w:lang w:val="en-GB"/>
              </w:rPr>
            </w:pPr>
          </w:p>
        </w:tc>
      </w:tr>
      <w:tr w:rsidR="00F47CAD" w:rsidRPr="000C2A63" w14:paraId="6156B488"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41E8DA4D" w14:textId="73DEDB56"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District</w:t>
            </w:r>
            <w:r>
              <w:rPr>
                <w:rFonts w:ascii="Arial" w:hAnsi="Arial" w:cs="Arial"/>
                <w:b/>
                <w:bCs/>
                <w:sz w:val="18"/>
                <w:szCs w:val="18"/>
                <w:lang w:val="en-GB"/>
              </w:rPr>
              <w:t>/</w:t>
            </w:r>
            <w:r w:rsidR="00133A23">
              <w:rPr>
                <w:rFonts w:ascii="Arial" w:hAnsi="Arial" w:cs="Arial"/>
                <w:b/>
                <w:bCs/>
                <w:sz w:val="18"/>
                <w:szCs w:val="18"/>
                <w:lang w:val="en-GB"/>
              </w:rPr>
              <w:t>LGA</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D0B9B6F" w14:textId="77777777" w:rsidR="00F47CAD" w:rsidRPr="00A15A6E" w:rsidRDefault="00F47CAD" w:rsidP="006306A7">
            <w:pPr>
              <w:spacing w:before="120" w:after="120"/>
              <w:rPr>
                <w:rFonts w:ascii="Arial" w:hAnsi="Arial" w:cs="Arial"/>
                <w:sz w:val="18"/>
                <w:szCs w:val="18"/>
                <w:lang w:val="en-GB"/>
              </w:rPr>
            </w:pPr>
          </w:p>
        </w:tc>
      </w:tr>
      <w:tr w:rsidR="00F47CAD" w:rsidRPr="000C2A63" w14:paraId="132F6630"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5658C2FC" w14:textId="6102B5B2"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lastRenderedPageBreak/>
              <w:t>State</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63D27DF" w14:textId="77777777" w:rsidR="00F47CAD" w:rsidRPr="00A15A6E" w:rsidRDefault="00F47CAD" w:rsidP="006306A7">
            <w:pPr>
              <w:spacing w:before="120" w:after="120"/>
              <w:rPr>
                <w:rFonts w:ascii="Arial" w:hAnsi="Arial" w:cs="Arial"/>
                <w:sz w:val="18"/>
                <w:szCs w:val="18"/>
                <w:lang w:val="en-GB"/>
              </w:rPr>
            </w:pPr>
          </w:p>
        </w:tc>
      </w:tr>
      <w:tr w:rsidR="00F47CAD" w:rsidRPr="000C2A63" w14:paraId="04B650B4"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1C70008D"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Postal code</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0FD1F525" w14:textId="77777777" w:rsidR="00F47CAD" w:rsidRPr="00A15A6E" w:rsidRDefault="00F47CAD" w:rsidP="006306A7">
            <w:pPr>
              <w:spacing w:before="120" w:after="120"/>
              <w:rPr>
                <w:rFonts w:ascii="Arial" w:hAnsi="Arial" w:cs="Arial"/>
                <w:sz w:val="18"/>
                <w:szCs w:val="18"/>
                <w:lang w:val="en-GB"/>
              </w:rPr>
            </w:pPr>
          </w:p>
        </w:tc>
      </w:tr>
      <w:tr w:rsidR="00F47CAD" w:rsidRPr="000C2A63" w14:paraId="6523409C" w14:textId="77777777" w:rsidTr="006306A7">
        <w:trPr>
          <w:jc w:val="center"/>
        </w:trPr>
        <w:tc>
          <w:tcPr>
            <w:tcW w:w="3534" w:type="dxa"/>
            <w:tcBorders>
              <w:top w:val="single" w:sz="4" w:space="0" w:color="auto"/>
              <w:left w:val="single" w:sz="4" w:space="0" w:color="auto"/>
              <w:bottom w:val="single" w:sz="4" w:space="0" w:color="auto"/>
              <w:right w:val="single" w:sz="4" w:space="0" w:color="auto"/>
            </w:tcBorders>
            <w:shd w:val="clear" w:color="auto" w:fill="auto"/>
          </w:tcPr>
          <w:p w14:paraId="6142CF12"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Country</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B0EE2E5" w14:textId="77777777" w:rsidR="00F47CAD" w:rsidRPr="00A15A6E" w:rsidRDefault="00F47CAD" w:rsidP="006306A7">
            <w:pPr>
              <w:spacing w:before="120" w:after="120"/>
              <w:rPr>
                <w:rFonts w:ascii="Arial" w:hAnsi="Arial" w:cs="Arial"/>
                <w:sz w:val="18"/>
                <w:szCs w:val="18"/>
                <w:lang w:val="en-GB"/>
              </w:rPr>
            </w:pPr>
          </w:p>
        </w:tc>
      </w:tr>
      <w:tr w:rsidR="00F47CAD" w:rsidRPr="000C2A63" w14:paraId="60CD58CB" w14:textId="77777777" w:rsidTr="006306A7">
        <w:trPr>
          <w:jc w:val="center"/>
        </w:trPr>
        <w:tc>
          <w:tcPr>
            <w:tcW w:w="3534" w:type="dxa"/>
            <w:shd w:val="clear" w:color="auto" w:fill="auto"/>
          </w:tcPr>
          <w:p w14:paraId="14727D36"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Contact person's email address</w:t>
            </w:r>
          </w:p>
        </w:tc>
        <w:tc>
          <w:tcPr>
            <w:tcW w:w="5457" w:type="dxa"/>
            <w:shd w:val="clear" w:color="auto" w:fill="auto"/>
          </w:tcPr>
          <w:p w14:paraId="073A409C" w14:textId="77777777" w:rsidR="00F47CAD" w:rsidRPr="00A15A6E" w:rsidRDefault="00F47CAD" w:rsidP="006306A7">
            <w:pPr>
              <w:spacing w:before="120" w:after="120"/>
              <w:rPr>
                <w:rFonts w:ascii="Arial" w:hAnsi="Arial" w:cs="Arial"/>
                <w:sz w:val="18"/>
                <w:szCs w:val="18"/>
                <w:lang w:val="en-GB"/>
              </w:rPr>
            </w:pPr>
          </w:p>
        </w:tc>
      </w:tr>
      <w:tr w:rsidR="00F47CAD" w:rsidRPr="000C2A63" w14:paraId="13BAFCEB" w14:textId="77777777" w:rsidTr="006306A7">
        <w:trPr>
          <w:jc w:val="center"/>
        </w:trPr>
        <w:tc>
          <w:tcPr>
            <w:tcW w:w="3534" w:type="dxa"/>
            <w:shd w:val="clear" w:color="auto" w:fill="auto"/>
          </w:tcPr>
          <w:p w14:paraId="40D43F75"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Contact person's phone number</w:t>
            </w:r>
          </w:p>
        </w:tc>
        <w:tc>
          <w:tcPr>
            <w:tcW w:w="5457" w:type="dxa"/>
            <w:shd w:val="clear" w:color="auto" w:fill="auto"/>
          </w:tcPr>
          <w:p w14:paraId="299351EF" w14:textId="77777777" w:rsidR="00F47CAD" w:rsidRPr="00A15A6E" w:rsidRDefault="00F47CAD" w:rsidP="006306A7">
            <w:pPr>
              <w:spacing w:before="120" w:after="120"/>
              <w:rPr>
                <w:rFonts w:ascii="Arial" w:hAnsi="Arial" w:cs="Arial"/>
                <w:sz w:val="18"/>
                <w:szCs w:val="18"/>
                <w:lang w:val="en-GB"/>
              </w:rPr>
            </w:pPr>
          </w:p>
        </w:tc>
      </w:tr>
    </w:tbl>
    <w:p w14:paraId="0785749A" w14:textId="77777777" w:rsidR="00F47CAD" w:rsidRDefault="00F47CAD" w:rsidP="00F47CAD">
      <w:pPr>
        <w:pStyle w:val="Paragraph"/>
        <w:ind w:left="446"/>
      </w:pPr>
    </w:p>
    <w:p w14:paraId="25D6F863" w14:textId="77777777" w:rsidR="00F47CAD" w:rsidRPr="00171822" w:rsidRDefault="00F47CAD" w:rsidP="00F47CAD">
      <w:pPr>
        <w:pStyle w:val="Paragraph"/>
        <w:ind w:left="446"/>
      </w:pPr>
      <w:r w:rsidRPr="00171822">
        <w:t xml:space="preserve">If there are other contacts who should be routinely copied </w:t>
      </w:r>
      <w:r>
        <w:t>on</w:t>
      </w:r>
      <w:r w:rsidRPr="00171822">
        <w:t xml:space="preserve"> correspondence for this application they should also be listed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5988"/>
      </w:tblGrid>
      <w:tr w:rsidR="00F47CAD" w:rsidRPr="00732EF7" w14:paraId="16BD4EAD" w14:textId="77777777" w:rsidTr="006306A7">
        <w:trPr>
          <w:jc w:val="center"/>
        </w:trPr>
        <w:tc>
          <w:tcPr>
            <w:tcW w:w="3039" w:type="dxa"/>
            <w:shd w:val="clear" w:color="auto" w:fill="auto"/>
          </w:tcPr>
          <w:p w14:paraId="4303A988"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 xml:space="preserve">Additional contact person </w:t>
            </w:r>
          </w:p>
        </w:tc>
        <w:tc>
          <w:tcPr>
            <w:tcW w:w="5988" w:type="dxa"/>
            <w:shd w:val="clear" w:color="auto" w:fill="auto"/>
            <w:vAlign w:val="center"/>
          </w:tcPr>
          <w:p w14:paraId="7E8BAFC0"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Title:</w:t>
            </w:r>
          </w:p>
          <w:p w14:paraId="4FE267CA"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First name:</w:t>
            </w:r>
          </w:p>
          <w:p w14:paraId="3BB480C8" w14:textId="77777777" w:rsidR="00F47CAD" w:rsidRPr="00A15A6E" w:rsidRDefault="00F47CAD" w:rsidP="006306A7">
            <w:pPr>
              <w:spacing w:before="120" w:after="120"/>
              <w:rPr>
                <w:rFonts w:ascii="Arial" w:hAnsi="Arial" w:cs="Arial"/>
                <w:color w:val="000000"/>
                <w:sz w:val="18"/>
                <w:szCs w:val="18"/>
                <w:lang w:val="en-GB"/>
              </w:rPr>
            </w:pPr>
            <w:r w:rsidRPr="00A15A6E">
              <w:rPr>
                <w:rFonts w:ascii="Arial" w:hAnsi="Arial" w:cs="Arial"/>
                <w:color w:val="000000"/>
                <w:sz w:val="18"/>
                <w:szCs w:val="18"/>
                <w:lang w:val="en-GB"/>
              </w:rPr>
              <w:t>Family name:</w:t>
            </w:r>
          </w:p>
        </w:tc>
      </w:tr>
      <w:tr w:rsidR="00F47CAD" w:rsidRPr="00732EF7" w14:paraId="7ACC15E3" w14:textId="77777777" w:rsidTr="006306A7">
        <w:trPr>
          <w:jc w:val="center"/>
        </w:trPr>
        <w:tc>
          <w:tcPr>
            <w:tcW w:w="3039" w:type="dxa"/>
            <w:shd w:val="clear" w:color="auto" w:fill="auto"/>
          </w:tcPr>
          <w:p w14:paraId="77800A67"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 xml:space="preserve">Contact person's </w:t>
            </w:r>
            <w:r>
              <w:rPr>
                <w:rFonts w:ascii="Arial" w:hAnsi="Arial" w:cs="Arial"/>
                <w:b/>
                <w:bCs/>
                <w:sz w:val="18"/>
                <w:szCs w:val="18"/>
                <w:lang w:val="en-GB"/>
              </w:rPr>
              <w:t>position</w:t>
            </w:r>
          </w:p>
        </w:tc>
        <w:tc>
          <w:tcPr>
            <w:tcW w:w="5988" w:type="dxa"/>
            <w:shd w:val="clear" w:color="auto" w:fill="auto"/>
            <w:vAlign w:val="center"/>
          </w:tcPr>
          <w:p w14:paraId="061BFD2B" w14:textId="77777777" w:rsidR="00F47CAD" w:rsidRPr="00A15A6E" w:rsidRDefault="00F47CAD" w:rsidP="006306A7">
            <w:pPr>
              <w:spacing w:before="120" w:after="120"/>
              <w:rPr>
                <w:rFonts w:ascii="Arial" w:hAnsi="Arial" w:cs="Arial"/>
                <w:color w:val="000000"/>
                <w:sz w:val="18"/>
                <w:szCs w:val="18"/>
                <w:lang w:val="en-GB"/>
              </w:rPr>
            </w:pPr>
          </w:p>
        </w:tc>
      </w:tr>
      <w:tr w:rsidR="00F47CAD" w:rsidRPr="001855C2" w14:paraId="34B61848" w14:textId="77777777" w:rsidTr="006306A7">
        <w:trPr>
          <w:jc w:val="center"/>
        </w:trPr>
        <w:tc>
          <w:tcPr>
            <w:tcW w:w="9027" w:type="dxa"/>
            <w:gridSpan w:val="2"/>
            <w:shd w:val="clear" w:color="auto" w:fill="auto"/>
            <w:vAlign w:val="center"/>
          </w:tcPr>
          <w:p w14:paraId="0270994F" w14:textId="77777777" w:rsidR="00F47CAD" w:rsidRPr="00A15A6E" w:rsidRDefault="00F47CAD" w:rsidP="006306A7">
            <w:pPr>
              <w:spacing w:before="120" w:after="120"/>
              <w:jc w:val="center"/>
              <w:rPr>
                <w:rFonts w:ascii="Arial" w:hAnsi="Arial" w:cs="Arial"/>
                <w:b/>
                <w:bCs/>
                <w:sz w:val="18"/>
                <w:szCs w:val="18"/>
                <w:lang w:val="en-GB"/>
              </w:rPr>
            </w:pPr>
            <w:r w:rsidRPr="00A15A6E">
              <w:rPr>
                <w:rFonts w:ascii="Arial" w:hAnsi="Arial" w:cs="Arial"/>
                <w:b/>
                <w:bCs/>
                <w:sz w:val="18"/>
                <w:szCs w:val="18"/>
                <w:lang w:val="en-GB"/>
              </w:rPr>
              <w:t>Contact person's postal address</w:t>
            </w:r>
          </w:p>
        </w:tc>
      </w:tr>
      <w:tr w:rsidR="00F47CAD" w:rsidRPr="000C2A63" w14:paraId="10BEDBB7"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005273ED" w14:textId="3676DA9F"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Building/</w:t>
            </w:r>
            <w:r w:rsidR="00785AF5">
              <w:rPr>
                <w:rFonts w:ascii="Arial" w:hAnsi="Arial" w:cs="Arial"/>
                <w:b/>
                <w:bCs/>
                <w:sz w:val="18"/>
                <w:szCs w:val="18"/>
                <w:lang w:val="en-GB"/>
              </w:rPr>
              <w:t xml:space="preserve">House </w:t>
            </w:r>
            <w:r w:rsidRPr="00A15A6E">
              <w:rPr>
                <w:rFonts w:ascii="Arial" w:hAnsi="Arial" w:cs="Arial"/>
                <w:b/>
                <w:bCs/>
                <w:sz w:val="18"/>
                <w:szCs w:val="18"/>
                <w:lang w:val="en-GB"/>
              </w:rPr>
              <w:t>number</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76360085" w14:textId="77777777" w:rsidR="00F47CAD" w:rsidRPr="00A15A6E" w:rsidRDefault="00F47CAD" w:rsidP="006306A7">
            <w:pPr>
              <w:spacing w:before="120" w:after="120"/>
              <w:rPr>
                <w:rFonts w:ascii="Arial" w:hAnsi="Arial" w:cs="Arial"/>
                <w:sz w:val="18"/>
                <w:szCs w:val="18"/>
                <w:lang w:val="en-GB"/>
              </w:rPr>
            </w:pPr>
          </w:p>
        </w:tc>
      </w:tr>
      <w:tr w:rsidR="00F47CAD" w:rsidRPr="000C2A63" w14:paraId="20DB9450"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04FFC4D7"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Road/Street</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632F18E9" w14:textId="77777777" w:rsidR="00F47CAD" w:rsidRPr="00A15A6E" w:rsidRDefault="00F47CAD" w:rsidP="006306A7">
            <w:pPr>
              <w:spacing w:before="120" w:after="120"/>
              <w:rPr>
                <w:rFonts w:ascii="Arial" w:hAnsi="Arial" w:cs="Arial"/>
                <w:sz w:val="18"/>
                <w:szCs w:val="18"/>
                <w:lang w:val="en-GB"/>
              </w:rPr>
            </w:pPr>
          </w:p>
        </w:tc>
      </w:tr>
      <w:tr w:rsidR="00F47CAD" w:rsidRPr="000C2A63" w14:paraId="7192B38C"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13B65F5F"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Town/City</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56756AE5" w14:textId="77777777" w:rsidR="00F47CAD" w:rsidRPr="00A15A6E" w:rsidRDefault="00F47CAD" w:rsidP="006306A7">
            <w:pPr>
              <w:spacing w:before="120" w:after="120"/>
              <w:rPr>
                <w:rFonts w:ascii="Arial" w:hAnsi="Arial" w:cs="Arial"/>
                <w:sz w:val="18"/>
                <w:szCs w:val="18"/>
                <w:lang w:val="en-GB"/>
              </w:rPr>
            </w:pPr>
          </w:p>
        </w:tc>
      </w:tr>
      <w:tr w:rsidR="00F47CAD" w:rsidRPr="000C2A63" w14:paraId="41C2FE45"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23FEF254" w14:textId="686F7AA4"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District</w:t>
            </w:r>
            <w:r w:rsidR="00785AF5">
              <w:rPr>
                <w:rFonts w:ascii="Arial" w:hAnsi="Arial" w:cs="Arial"/>
                <w:b/>
                <w:bCs/>
                <w:sz w:val="18"/>
                <w:szCs w:val="18"/>
                <w:lang w:val="en-GB"/>
              </w:rPr>
              <w:t>/LGA</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06A34CB9" w14:textId="77777777" w:rsidR="00F47CAD" w:rsidRPr="00A15A6E" w:rsidRDefault="00F47CAD" w:rsidP="006306A7">
            <w:pPr>
              <w:spacing w:before="120" w:after="120"/>
              <w:rPr>
                <w:rFonts w:ascii="Arial" w:hAnsi="Arial" w:cs="Arial"/>
                <w:sz w:val="18"/>
                <w:szCs w:val="18"/>
                <w:lang w:val="en-GB"/>
              </w:rPr>
            </w:pPr>
          </w:p>
        </w:tc>
      </w:tr>
      <w:tr w:rsidR="00F47CAD" w:rsidRPr="000C2A63" w14:paraId="0F9292FD"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70A16538" w14:textId="65AF7609"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State</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7AB51279" w14:textId="77777777" w:rsidR="00F47CAD" w:rsidRPr="00A15A6E" w:rsidRDefault="00F47CAD" w:rsidP="006306A7">
            <w:pPr>
              <w:spacing w:before="120" w:after="120"/>
              <w:rPr>
                <w:rFonts w:ascii="Arial" w:hAnsi="Arial" w:cs="Arial"/>
                <w:sz w:val="18"/>
                <w:szCs w:val="18"/>
                <w:lang w:val="en-GB"/>
              </w:rPr>
            </w:pPr>
          </w:p>
        </w:tc>
      </w:tr>
      <w:tr w:rsidR="00F47CAD" w:rsidRPr="000C2A63" w14:paraId="2672C62A"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051D9E19"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Postal code</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5C46E2AC" w14:textId="77777777" w:rsidR="00F47CAD" w:rsidRPr="00A15A6E" w:rsidRDefault="00F47CAD" w:rsidP="006306A7">
            <w:pPr>
              <w:spacing w:before="120" w:after="120"/>
              <w:rPr>
                <w:rFonts w:ascii="Arial" w:hAnsi="Arial" w:cs="Arial"/>
                <w:sz w:val="18"/>
                <w:szCs w:val="18"/>
                <w:lang w:val="en-GB"/>
              </w:rPr>
            </w:pPr>
          </w:p>
        </w:tc>
      </w:tr>
      <w:tr w:rsidR="00F47CAD" w:rsidRPr="000C2A63" w14:paraId="377E3742" w14:textId="77777777" w:rsidTr="006306A7">
        <w:trPr>
          <w:jc w:val="center"/>
        </w:trPr>
        <w:tc>
          <w:tcPr>
            <w:tcW w:w="3039" w:type="dxa"/>
            <w:tcBorders>
              <w:top w:val="single" w:sz="4" w:space="0" w:color="auto"/>
              <w:left w:val="single" w:sz="4" w:space="0" w:color="auto"/>
              <w:bottom w:val="single" w:sz="4" w:space="0" w:color="auto"/>
              <w:right w:val="single" w:sz="4" w:space="0" w:color="auto"/>
            </w:tcBorders>
            <w:shd w:val="clear" w:color="auto" w:fill="auto"/>
          </w:tcPr>
          <w:p w14:paraId="1C28FF65"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Country</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6BDA79C4" w14:textId="77777777" w:rsidR="00F47CAD" w:rsidRPr="00A15A6E" w:rsidRDefault="00F47CAD" w:rsidP="006306A7">
            <w:pPr>
              <w:spacing w:before="120" w:after="120"/>
              <w:rPr>
                <w:rFonts w:ascii="Arial" w:hAnsi="Arial" w:cs="Arial"/>
                <w:sz w:val="18"/>
                <w:szCs w:val="18"/>
                <w:lang w:val="en-GB"/>
              </w:rPr>
            </w:pPr>
          </w:p>
        </w:tc>
      </w:tr>
      <w:tr w:rsidR="00F47CAD" w:rsidRPr="000C2A63" w14:paraId="68E51689" w14:textId="77777777" w:rsidTr="006306A7">
        <w:trPr>
          <w:jc w:val="center"/>
        </w:trPr>
        <w:tc>
          <w:tcPr>
            <w:tcW w:w="3039" w:type="dxa"/>
            <w:shd w:val="clear" w:color="auto" w:fill="auto"/>
          </w:tcPr>
          <w:p w14:paraId="001ABDEA"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Contact person's email address</w:t>
            </w:r>
          </w:p>
        </w:tc>
        <w:tc>
          <w:tcPr>
            <w:tcW w:w="5988" w:type="dxa"/>
            <w:shd w:val="clear" w:color="auto" w:fill="auto"/>
          </w:tcPr>
          <w:p w14:paraId="1CF472CE" w14:textId="77777777" w:rsidR="00F47CAD" w:rsidRPr="00A15A6E" w:rsidRDefault="00F47CAD" w:rsidP="006306A7">
            <w:pPr>
              <w:spacing w:before="120" w:after="120"/>
              <w:rPr>
                <w:rFonts w:ascii="Arial" w:hAnsi="Arial" w:cs="Arial"/>
                <w:sz w:val="18"/>
                <w:szCs w:val="18"/>
                <w:lang w:val="en-GB"/>
              </w:rPr>
            </w:pPr>
          </w:p>
        </w:tc>
      </w:tr>
      <w:tr w:rsidR="00F47CAD" w:rsidRPr="000C2A63" w14:paraId="34D9BB24" w14:textId="77777777" w:rsidTr="006306A7">
        <w:trPr>
          <w:jc w:val="center"/>
        </w:trPr>
        <w:tc>
          <w:tcPr>
            <w:tcW w:w="3039" w:type="dxa"/>
            <w:shd w:val="clear" w:color="auto" w:fill="auto"/>
          </w:tcPr>
          <w:p w14:paraId="379E7BDB" w14:textId="77777777" w:rsidR="00F47CAD" w:rsidRPr="00A15A6E" w:rsidRDefault="00F47CAD" w:rsidP="006306A7">
            <w:pPr>
              <w:spacing w:before="120" w:after="120"/>
              <w:rPr>
                <w:rFonts w:ascii="Arial" w:hAnsi="Arial" w:cs="Arial"/>
                <w:b/>
                <w:bCs/>
                <w:sz w:val="18"/>
                <w:szCs w:val="18"/>
                <w:lang w:val="en-GB"/>
              </w:rPr>
            </w:pPr>
            <w:r w:rsidRPr="00A15A6E">
              <w:rPr>
                <w:rFonts w:ascii="Arial" w:hAnsi="Arial" w:cs="Arial"/>
                <w:b/>
                <w:bCs/>
                <w:sz w:val="18"/>
                <w:szCs w:val="18"/>
                <w:lang w:val="en-GB"/>
              </w:rPr>
              <w:t>Contact person's phone number</w:t>
            </w:r>
          </w:p>
        </w:tc>
        <w:tc>
          <w:tcPr>
            <w:tcW w:w="5988" w:type="dxa"/>
            <w:shd w:val="clear" w:color="auto" w:fill="auto"/>
          </w:tcPr>
          <w:p w14:paraId="56026496" w14:textId="77777777" w:rsidR="00F47CAD" w:rsidRPr="00A15A6E" w:rsidRDefault="00F47CAD" w:rsidP="006306A7">
            <w:pPr>
              <w:spacing w:before="120" w:after="120"/>
              <w:rPr>
                <w:rFonts w:ascii="Arial" w:hAnsi="Arial" w:cs="Arial"/>
                <w:sz w:val="18"/>
                <w:szCs w:val="18"/>
                <w:lang w:val="en-GB"/>
              </w:rPr>
            </w:pPr>
          </w:p>
        </w:tc>
      </w:tr>
    </w:tbl>
    <w:p w14:paraId="1FED1618" w14:textId="77777777" w:rsidR="00F47CAD" w:rsidRPr="00A15A6E" w:rsidRDefault="00F47CAD" w:rsidP="00F47CAD">
      <w:pPr>
        <w:spacing w:before="120" w:after="120"/>
        <w:rPr>
          <w:rFonts w:ascii="Arial" w:hAnsi="Arial" w:cs="Arial"/>
          <w:sz w:val="20"/>
          <w:szCs w:val="20"/>
          <w:lang w:eastAsia="en-US"/>
        </w:rPr>
      </w:pPr>
    </w:p>
    <w:p w14:paraId="65754B2B" w14:textId="77777777" w:rsidR="00F47CAD" w:rsidRDefault="00F47CAD" w:rsidP="00F47CAD">
      <w:pPr>
        <w:rPr>
          <w:rFonts w:ascii="Arial" w:hAnsi="Arial" w:cs="Arial"/>
          <w:b/>
          <w:bCs/>
          <w:sz w:val="20"/>
          <w:szCs w:val="20"/>
          <w:lang w:val="en-GB"/>
        </w:rPr>
      </w:pPr>
    </w:p>
    <w:p w14:paraId="5FD19027" w14:textId="77777777" w:rsidR="00F47CAD" w:rsidRDefault="00F47CAD" w:rsidP="00F47CAD">
      <w:pPr>
        <w:rPr>
          <w:rFonts w:ascii="Arial" w:hAnsi="Arial" w:cs="Arial"/>
          <w:b/>
          <w:bCs/>
          <w:sz w:val="20"/>
          <w:szCs w:val="20"/>
          <w:lang w:val="en-GB"/>
        </w:rPr>
        <w:sectPr w:rsidR="00F47CAD"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pPr>
    </w:p>
    <w:p w14:paraId="059418B7" w14:textId="77777777" w:rsidR="00F47CAD" w:rsidRPr="00FF5629" w:rsidRDefault="00F47CAD" w:rsidP="00F47CAD">
      <w:pPr>
        <w:rPr>
          <w:rFonts w:ascii="Arial" w:hAnsi="Arial" w:cs="Arial"/>
          <w:b/>
          <w:bCs/>
          <w:sz w:val="20"/>
          <w:szCs w:val="20"/>
          <w:lang w:val="en-GB"/>
        </w:rPr>
      </w:pPr>
    </w:p>
    <w:p w14:paraId="1D84D137" w14:textId="77777777" w:rsidR="00F47CAD" w:rsidRPr="000356D4" w:rsidRDefault="00F47CAD" w:rsidP="00F47CAD">
      <w:pPr>
        <w:pStyle w:val="Heading2"/>
        <w:numPr>
          <w:ilvl w:val="0"/>
          <w:numId w:val="0"/>
        </w:numPr>
        <w:ind w:left="1008" w:hanging="576"/>
      </w:pPr>
      <w:r w:rsidRPr="000356D4">
        <w:t>2. Summary of Annual Notification (AN) changes</w:t>
      </w:r>
    </w:p>
    <w:p w14:paraId="0B5AEF52" w14:textId="77777777" w:rsidR="00F47CAD" w:rsidRPr="000356D4" w:rsidRDefault="00F47CAD" w:rsidP="00F47CAD">
      <w:pPr>
        <w:rPr>
          <w:rFonts w:ascii="Arial" w:hAnsi="Arial" w:cs="Arial"/>
          <w:b/>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024"/>
        <w:gridCol w:w="2720"/>
        <w:gridCol w:w="2644"/>
        <w:gridCol w:w="2224"/>
      </w:tblGrid>
      <w:tr w:rsidR="00F47CAD" w:rsidRPr="000356D4" w14:paraId="0497A924" w14:textId="77777777" w:rsidTr="006306A7">
        <w:trPr>
          <w:trHeight w:val="520"/>
          <w:jc w:val="center"/>
        </w:trPr>
        <w:tc>
          <w:tcPr>
            <w:tcW w:w="12378" w:type="dxa"/>
            <w:gridSpan w:val="5"/>
            <w:shd w:val="clear" w:color="auto" w:fill="auto"/>
          </w:tcPr>
          <w:p w14:paraId="3A9BC314" w14:textId="77777777" w:rsidR="00F47CAD" w:rsidRPr="00A15A6E" w:rsidRDefault="00F47CAD" w:rsidP="006306A7">
            <w:pPr>
              <w:snapToGrid w:val="0"/>
              <w:spacing w:before="120" w:after="120"/>
              <w:jc w:val="center"/>
              <w:rPr>
                <w:rFonts w:ascii="Arial" w:hAnsi="Arial" w:cs="Arial"/>
                <w:b/>
                <w:sz w:val="18"/>
                <w:szCs w:val="18"/>
              </w:rPr>
            </w:pPr>
            <w:r w:rsidRPr="00A15A6E">
              <w:rPr>
                <w:rFonts w:ascii="Arial" w:hAnsi="Arial" w:cs="Arial"/>
                <w:b/>
                <w:sz w:val="18"/>
                <w:szCs w:val="18"/>
              </w:rPr>
              <w:t>Summary of changes</w:t>
            </w:r>
          </w:p>
        </w:tc>
      </w:tr>
      <w:tr w:rsidR="00F47CAD" w:rsidRPr="000356D4" w14:paraId="258822C6" w14:textId="77777777" w:rsidTr="006306A7">
        <w:trPr>
          <w:trHeight w:val="555"/>
          <w:jc w:val="center"/>
        </w:trPr>
        <w:tc>
          <w:tcPr>
            <w:tcW w:w="1766" w:type="dxa"/>
            <w:shd w:val="clear" w:color="auto" w:fill="auto"/>
          </w:tcPr>
          <w:p w14:paraId="49407982" w14:textId="77777777" w:rsidR="00F47CAD" w:rsidRPr="00A15A6E" w:rsidRDefault="00F47CAD" w:rsidP="006306A7">
            <w:pPr>
              <w:spacing w:before="120" w:after="120"/>
              <w:rPr>
                <w:rFonts w:ascii="Arial" w:hAnsi="Arial" w:cs="Arial"/>
                <w:b/>
                <w:sz w:val="18"/>
                <w:szCs w:val="18"/>
              </w:rPr>
            </w:pPr>
            <w:r w:rsidRPr="00A15A6E">
              <w:rPr>
                <w:rFonts w:ascii="Arial" w:hAnsi="Arial" w:cs="Arial"/>
                <w:b/>
                <w:sz w:val="18"/>
                <w:szCs w:val="18"/>
              </w:rPr>
              <w:t>Variation number and title</w:t>
            </w:r>
          </w:p>
        </w:tc>
        <w:tc>
          <w:tcPr>
            <w:tcW w:w="3024" w:type="dxa"/>
            <w:shd w:val="clear" w:color="auto" w:fill="auto"/>
          </w:tcPr>
          <w:p w14:paraId="4982493E" w14:textId="77777777" w:rsidR="00F47CAD" w:rsidRPr="00A15A6E" w:rsidRDefault="00F47CAD" w:rsidP="006306A7">
            <w:pPr>
              <w:spacing w:before="120" w:after="120"/>
              <w:rPr>
                <w:rFonts w:ascii="Arial" w:hAnsi="Arial" w:cs="Arial"/>
                <w:b/>
                <w:sz w:val="18"/>
                <w:szCs w:val="18"/>
              </w:rPr>
            </w:pPr>
            <w:r w:rsidRPr="00A15A6E">
              <w:rPr>
                <w:rFonts w:ascii="Arial" w:hAnsi="Arial" w:cs="Arial"/>
                <w:b/>
                <w:sz w:val="18"/>
                <w:szCs w:val="18"/>
              </w:rPr>
              <w:t>Pre-change details</w:t>
            </w:r>
          </w:p>
        </w:tc>
        <w:tc>
          <w:tcPr>
            <w:tcW w:w="2720" w:type="dxa"/>
            <w:shd w:val="clear" w:color="auto" w:fill="auto"/>
          </w:tcPr>
          <w:p w14:paraId="2640A146" w14:textId="77777777" w:rsidR="00F47CAD" w:rsidRPr="00A15A6E" w:rsidRDefault="00F47CAD" w:rsidP="006306A7">
            <w:pPr>
              <w:spacing w:before="120" w:after="120"/>
              <w:rPr>
                <w:rFonts w:ascii="Arial" w:hAnsi="Arial" w:cs="Arial"/>
                <w:b/>
                <w:sz w:val="18"/>
                <w:szCs w:val="18"/>
              </w:rPr>
            </w:pPr>
            <w:r w:rsidRPr="00A15A6E">
              <w:rPr>
                <w:rFonts w:ascii="Arial" w:hAnsi="Arial" w:cs="Arial"/>
                <w:b/>
                <w:sz w:val="18"/>
                <w:szCs w:val="18"/>
              </w:rPr>
              <w:t>Post-change details</w:t>
            </w:r>
          </w:p>
        </w:tc>
        <w:tc>
          <w:tcPr>
            <w:tcW w:w="2644" w:type="dxa"/>
            <w:shd w:val="clear" w:color="auto" w:fill="auto"/>
          </w:tcPr>
          <w:p w14:paraId="1877B46D" w14:textId="77777777" w:rsidR="00F47CAD" w:rsidRDefault="00F47CAD" w:rsidP="006306A7">
            <w:pPr>
              <w:spacing w:before="120" w:after="120"/>
              <w:rPr>
                <w:rFonts w:ascii="Arial" w:hAnsi="Arial" w:cs="Arial"/>
                <w:b/>
                <w:sz w:val="18"/>
                <w:szCs w:val="18"/>
              </w:rPr>
            </w:pPr>
            <w:r>
              <w:rPr>
                <w:rFonts w:ascii="Arial" w:hAnsi="Arial" w:cs="Arial"/>
                <w:b/>
                <w:sz w:val="18"/>
                <w:szCs w:val="18"/>
              </w:rPr>
              <w:t xml:space="preserve">Justification </w:t>
            </w:r>
          </w:p>
          <w:p w14:paraId="435183B4" w14:textId="77777777" w:rsidR="00F47CAD" w:rsidRPr="00A15A6E" w:rsidRDefault="00F47CAD" w:rsidP="006306A7">
            <w:pPr>
              <w:spacing w:before="120" w:after="120"/>
              <w:rPr>
                <w:rFonts w:ascii="Arial" w:hAnsi="Arial" w:cs="Arial"/>
                <w:b/>
                <w:sz w:val="18"/>
                <w:szCs w:val="18"/>
              </w:rPr>
            </w:pPr>
            <w:r>
              <w:rPr>
                <w:rFonts w:ascii="Arial" w:hAnsi="Arial" w:cs="Arial"/>
                <w:b/>
                <w:sz w:val="18"/>
                <w:szCs w:val="18"/>
              </w:rPr>
              <w:t xml:space="preserve">(Summary of </w:t>
            </w:r>
            <w:r w:rsidRPr="00180813">
              <w:rPr>
                <w:rFonts w:ascii="Arial" w:hAnsi="Arial" w:cs="Arial"/>
                <w:b/>
                <w:sz w:val="18"/>
                <w:szCs w:val="18"/>
              </w:rPr>
              <w:t>studies performed to assess the effects of each change</w:t>
            </w:r>
            <w:r>
              <w:rPr>
                <w:rFonts w:ascii="Arial" w:hAnsi="Arial" w:cs="Arial"/>
                <w:b/>
                <w:sz w:val="18"/>
                <w:szCs w:val="18"/>
              </w:rPr>
              <w:t>, if applicable)</w:t>
            </w:r>
          </w:p>
        </w:tc>
        <w:tc>
          <w:tcPr>
            <w:tcW w:w="2224" w:type="dxa"/>
          </w:tcPr>
          <w:p w14:paraId="29365C85" w14:textId="77777777" w:rsidR="00F47CAD" w:rsidRPr="00A15A6E" w:rsidRDefault="00F47CAD" w:rsidP="006306A7">
            <w:pPr>
              <w:spacing w:before="120" w:after="120"/>
              <w:rPr>
                <w:rFonts w:ascii="Arial" w:hAnsi="Arial" w:cs="Arial"/>
                <w:b/>
                <w:sz w:val="18"/>
                <w:szCs w:val="18"/>
              </w:rPr>
            </w:pPr>
            <w:r w:rsidRPr="00A15A6E">
              <w:rPr>
                <w:rFonts w:ascii="Arial" w:hAnsi="Arial" w:cs="Arial"/>
                <w:b/>
                <w:sz w:val="18"/>
                <w:szCs w:val="18"/>
              </w:rPr>
              <w:t>Date of implementation</w:t>
            </w:r>
          </w:p>
        </w:tc>
      </w:tr>
      <w:tr w:rsidR="00F47CAD" w:rsidRPr="000356D4" w14:paraId="22D35378" w14:textId="77777777" w:rsidTr="006306A7">
        <w:trPr>
          <w:trHeight w:val="739"/>
          <w:jc w:val="center"/>
        </w:trPr>
        <w:tc>
          <w:tcPr>
            <w:tcW w:w="1766" w:type="dxa"/>
            <w:shd w:val="clear" w:color="auto" w:fill="auto"/>
          </w:tcPr>
          <w:p w14:paraId="72AAD234" w14:textId="77777777" w:rsidR="00F47CAD" w:rsidRPr="00EA6A40" w:rsidRDefault="00F47CAD" w:rsidP="006306A7">
            <w:pPr>
              <w:autoSpaceDE w:val="0"/>
              <w:autoSpaceDN w:val="0"/>
              <w:adjustRightInd w:val="0"/>
              <w:rPr>
                <w:bCs/>
                <w:i/>
              </w:rPr>
            </w:pPr>
            <w:r w:rsidRPr="00A15A6E">
              <w:rPr>
                <w:rFonts w:ascii="Arial" w:hAnsi="Arial" w:cs="Arial"/>
                <w:i/>
                <w:sz w:val="18"/>
                <w:szCs w:val="18"/>
              </w:rPr>
              <w:t xml:space="preserve">e.g. </w:t>
            </w:r>
            <w:r w:rsidRPr="00EA6A40">
              <w:rPr>
                <w:bCs/>
                <w:i/>
                <w:lang w:val="en-IN"/>
              </w:rPr>
              <w:t>31a - Change in the manufacturing process of the FPP (AN)</w:t>
            </w:r>
          </w:p>
          <w:p w14:paraId="1E4F11A6" w14:textId="77777777" w:rsidR="00F47CAD" w:rsidRPr="00A15A6E" w:rsidRDefault="00F47CAD" w:rsidP="006306A7">
            <w:pPr>
              <w:snapToGrid w:val="0"/>
              <w:spacing w:before="60" w:after="60"/>
              <w:rPr>
                <w:rFonts w:ascii="Arial" w:hAnsi="Arial" w:cs="Arial"/>
                <w:i/>
                <w:sz w:val="18"/>
                <w:szCs w:val="18"/>
              </w:rPr>
            </w:pPr>
          </w:p>
        </w:tc>
        <w:tc>
          <w:tcPr>
            <w:tcW w:w="3024" w:type="dxa"/>
            <w:shd w:val="clear" w:color="auto" w:fill="auto"/>
          </w:tcPr>
          <w:p w14:paraId="5A64D16A" w14:textId="77777777" w:rsidR="00F47CAD" w:rsidRPr="00A15A6E" w:rsidRDefault="00F47CAD" w:rsidP="006306A7">
            <w:pPr>
              <w:snapToGrid w:val="0"/>
              <w:spacing w:before="60" w:after="60"/>
              <w:rPr>
                <w:rFonts w:ascii="Arial" w:hAnsi="Arial" w:cs="Arial"/>
                <w:i/>
                <w:sz w:val="18"/>
                <w:szCs w:val="18"/>
              </w:rPr>
            </w:pPr>
            <w:r w:rsidRPr="00842F51">
              <w:rPr>
                <w:i/>
                <w:lang w:val="en-IN" w:eastAsia="en-US"/>
              </w:rPr>
              <w:t>Instruction for passing of the slurry through 40 mesh is not included</w:t>
            </w:r>
          </w:p>
        </w:tc>
        <w:tc>
          <w:tcPr>
            <w:tcW w:w="2720" w:type="dxa"/>
            <w:shd w:val="clear" w:color="auto" w:fill="auto"/>
          </w:tcPr>
          <w:p w14:paraId="68C2AD9E" w14:textId="77777777" w:rsidR="00F47CAD" w:rsidRPr="00842F51" w:rsidRDefault="00F47CAD" w:rsidP="006306A7">
            <w:pPr>
              <w:autoSpaceDE w:val="0"/>
              <w:autoSpaceDN w:val="0"/>
              <w:adjustRightInd w:val="0"/>
              <w:rPr>
                <w:i/>
                <w:lang w:val="en-IN" w:eastAsia="en-US"/>
              </w:rPr>
            </w:pPr>
            <w:r w:rsidRPr="00842F51">
              <w:rPr>
                <w:i/>
                <w:lang w:val="en-IN" w:eastAsia="en-US"/>
              </w:rPr>
              <w:t xml:space="preserve">At binder preparation stage, Instruction </w:t>
            </w:r>
          </w:p>
          <w:p w14:paraId="0F8B65A3" w14:textId="77777777" w:rsidR="00F47CAD" w:rsidRPr="00A15A6E" w:rsidRDefault="00F47CAD" w:rsidP="006306A7">
            <w:pPr>
              <w:snapToGrid w:val="0"/>
              <w:spacing w:before="60" w:after="60"/>
              <w:rPr>
                <w:rFonts w:ascii="Arial" w:hAnsi="Arial" w:cs="Arial"/>
                <w:i/>
                <w:sz w:val="18"/>
                <w:szCs w:val="18"/>
              </w:rPr>
            </w:pPr>
            <w:r w:rsidRPr="00842F51">
              <w:rPr>
                <w:i/>
                <w:lang w:val="en-IN" w:eastAsia="en-US"/>
              </w:rPr>
              <w:t>Included for passing of the slurry through 40 mesh.</w:t>
            </w:r>
          </w:p>
        </w:tc>
        <w:tc>
          <w:tcPr>
            <w:tcW w:w="2644" w:type="dxa"/>
            <w:shd w:val="clear" w:color="auto" w:fill="auto"/>
          </w:tcPr>
          <w:p w14:paraId="71C6CC85" w14:textId="77777777" w:rsidR="00F47CAD" w:rsidRPr="00552A3E" w:rsidRDefault="00F47CAD" w:rsidP="006306A7">
            <w:pPr>
              <w:snapToGrid w:val="0"/>
              <w:spacing w:before="60" w:after="60"/>
              <w:rPr>
                <w:i/>
                <w:lang w:val="en-IN" w:eastAsia="en-US"/>
              </w:rPr>
            </w:pPr>
            <w:r w:rsidRPr="00552A3E">
              <w:rPr>
                <w:i/>
                <w:lang w:val="en-IN" w:eastAsia="en-US"/>
              </w:rPr>
              <w:t>To have lump free slurry</w:t>
            </w:r>
          </w:p>
        </w:tc>
        <w:tc>
          <w:tcPr>
            <w:tcW w:w="2224" w:type="dxa"/>
          </w:tcPr>
          <w:p w14:paraId="72A0EDE5" w14:textId="77777777" w:rsidR="00F47CAD" w:rsidRPr="00552A3E" w:rsidRDefault="00F47CAD" w:rsidP="006306A7">
            <w:pPr>
              <w:spacing w:before="120" w:after="120"/>
              <w:rPr>
                <w:i/>
                <w:lang w:val="en-IN" w:eastAsia="en-US"/>
              </w:rPr>
            </w:pPr>
            <w:r w:rsidRPr="00552A3E">
              <w:rPr>
                <w:i/>
                <w:lang w:val="en-IN" w:eastAsia="en-US"/>
              </w:rPr>
              <w:t>21 August 2017</w:t>
            </w:r>
          </w:p>
        </w:tc>
      </w:tr>
      <w:tr w:rsidR="00F47CAD" w:rsidRPr="000356D4" w14:paraId="44FC0FC0" w14:textId="77777777" w:rsidTr="006306A7">
        <w:trPr>
          <w:trHeight w:val="566"/>
          <w:jc w:val="center"/>
        </w:trPr>
        <w:tc>
          <w:tcPr>
            <w:tcW w:w="1766" w:type="dxa"/>
            <w:shd w:val="clear" w:color="auto" w:fill="auto"/>
          </w:tcPr>
          <w:p w14:paraId="2035DE04" w14:textId="77777777" w:rsidR="00F47CAD" w:rsidRPr="00A15A6E" w:rsidRDefault="00F47CAD" w:rsidP="006306A7">
            <w:pPr>
              <w:spacing w:beforeLines="60" w:before="144" w:afterLines="60" w:after="144"/>
              <w:contextualSpacing/>
              <w:rPr>
                <w:rFonts w:ascii="Arial" w:hAnsi="Arial" w:cs="Arial"/>
                <w:sz w:val="18"/>
                <w:szCs w:val="18"/>
              </w:rPr>
            </w:pPr>
          </w:p>
        </w:tc>
        <w:tc>
          <w:tcPr>
            <w:tcW w:w="3024" w:type="dxa"/>
            <w:shd w:val="clear" w:color="auto" w:fill="auto"/>
          </w:tcPr>
          <w:p w14:paraId="4D92F480" w14:textId="77777777" w:rsidR="00F47CAD" w:rsidRPr="00A15A6E" w:rsidRDefault="00F47CAD" w:rsidP="006306A7">
            <w:pPr>
              <w:spacing w:beforeLines="60" w:before="144" w:afterLines="60" w:after="144"/>
              <w:contextualSpacing/>
              <w:rPr>
                <w:rFonts w:ascii="Arial" w:hAnsi="Arial" w:cs="Arial"/>
                <w:sz w:val="18"/>
                <w:szCs w:val="18"/>
              </w:rPr>
            </w:pPr>
          </w:p>
        </w:tc>
        <w:tc>
          <w:tcPr>
            <w:tcW w:w="2720" w:type="dxa"/>
            <w:shd w:val="clear" w:color="auto" w:fill="auto"/>
          </w:tcPr>
          <w:p w14:paraId="19BAC36B" w14:textId="77777777" w:rsidR="00F47CAD" w:rsidRPr="00A15A6E" w:rsidRDefault="00F47CAD" w:rsidP="006306A7">
            <w:pPr>
              <w:spacing w:beforeLines="60" w:before="144" w:afterLines="60" w:after="144"/>
              <w:contextualSpacing/>
              <w:rPr>
                <w:rFonts w:ascii="Arial" w:hAnsi="Arial" w:cs="Arial"/>
                <w:sz w:val="18"/>
                <w:szCs w:val="18"/>
              </w:rPr>
            </w:pPr>
          </w:p>
        </w:tc>
        <w:tc>
          <w:tcPr>
            <w:tcW w:w="2644" w:type="dxa"/>
            <w:shd w:val="clear" w:color="auto" w:fill="auto"/>
          </w:tcPr>
          <w:p w14:paraId="2CE7AF72" w14:textId="77777777" w:rsidR="00F47CAD" w:rsidRPr="00A15A6E" w:rsidRDefault="00F47CAD" w:rsidP="006306A7">
            <w:pPr>
              <w:spacing w:beforeLines="60" w:before="144" w:afterLines="60" w:after="144"/>
              <w:contextualSpacing/>
              <w:rPr>
                <w:rFonts w:ascii="Arial" w:hAnsi="Arial" w:cs="Arial"/>
                <w:sz w:val="18"/>
                <w:szCs w:val="18"/>
              </w:rPr>
            </w:pPr>
          </w:p>
        </w:tc>
        <w:tc>
          <w:tcPr>
            <w:tcW w:w="2224" w:type="dxa"/>
          </w:tcPr>
          <w:p w14:paraId="4F427E82" w14:textId="77777777" w:rsidR="00F47CAD" w:rsidRPr="00A15A6E" w:rsidRDefault="00F47CAD" w:rsidP="006306A7">
            <w:pPr>
              <w:spacing w:beforeLines="60" w:before="144" w:afterLines="60" w:after="144"/>
              <w:contextualSpacing/>
              <w:rPr>
                <w:rFonts w:ascii="Arial" w:hAnsi="Arial" w:cs="Arial"/>
                <w:sz w:val="18"/>
                <w:szCs w:val="18"/>
              </w:rPr>
            </w:pPr>
          </w:p>
        </w:tc>
      </w:tr>
      <w:tr w:rsidR="00F47CAD" w:rsidRPr="000356D4" w14:paraId="410725A8" w14:textId="77777777" w:rsidTr="006306A7">
        <w:trPr>
          <w:trHeight w:val="566"/>
          <w:jc w:val="center"/>
        </w:trPr>
        <w:tc>
          <w:tcPr>
            <w:tcW w:w="1766" w:type="dxa"/>
            <w:shd w:val="clear" w:color="auto" w:fill="auto"/>
          </w:tcPr>
          <w:p w14:paraId="14F52061" w14:textId="77777777" w:rsidR="00F47CAD" w:rsidRPr="00A15A6E" w:rsidRDefault="00F47CAD" w:rsidP="006306A7">
            <w:pPr>
              <w:spacing w:beforeLines="60" w:before="144" w:afterLines="60" w:after="144"/>
              <w:contextualSpacing/>
              <w:rPr>
                <w:rFonts w:ascii="Arial" w:hAnsi="Arial" w:cs="Arial"/>
                <w:sz w:val="18"/>
                <w:szCs w:val="18"/>
              </w:rPr>
            </w:pPr>
          </w:p>
        </w:tc>
        <w:tc>
          <w:tcPr>
            <w:tcW w:w="3024" w:type="dxa"/>
            <w:shd w:val="clear" w:color="auto" w:fill="auto"/>
          </w:tcPr>
          <w:p w14:paraId="1AE7E4BC" w14:textId="77777777" w:rsidR="00F47CAD" w:rsidRPr="00A15A6E" w:rsidRDefault="00F47CAD" w:rsidP="006306A7">
            <w:pPr>
              <w:spacing w:beforeLines="60" w:before="144" w:afterLines="60" w:after="144"/>
              <w:contextualSpacing/>
              <w:rPr>
                <w:rFonts w:ascii="Arial" w:hAnsi="Arial" w:cs="Arial"/>
                <w:sz w:val="18"/>
                <w:szCs w:val="18"/>
              </w:rPr>
            </w:pPr>
          </w:p>
        </w:tc>
        <w:tc>
          <w:tcPr>
            <w:tcW w:w="2720" w:type="dxa"/>
            <w:shd w:val="clear" w:color="auto" w:fill="auto"/>
          </w:tcPr>
          <w:p w14:paraId="4D3EBC50" w14:textId="77777777" w:rsidR="00F47CAD" w:rsidRPr="00A15A6E" w:rsidRDefault="00F47CAD" w:rsidP="006306A7">
            <w:pPr>
              <w:spacing w:beforeLines="60" w:before="144" w:afterLines="60" w:after="144"/>
              <w:contextualSpacing/>
              <w:rPr>
                <w:rFonts w:ascii="Arial" w:hAnsi="Arial" w:cs="Arial"/>
                <w:sz w:val="18"/>
                <w:szCs w:val="18"/>
              </w:rPr>
            </w:pPr>
          </w:p>
        </w:tc>
        <w:tc>
          <w:tcPr>
            <w:tcW w:w="2644" w:type="dxa"/>
            <w:shd w:val="clear" w:color="auto" w:fill="auto"/>
          </w:tcPr>
          <w:p w14:paraId="7ACB35DB" w14:textId="77777777" w:rsidR="00F47CAD" w:rsidRPr="00A15A6E" w:rsidRDefault="00F47CAD" w:rsidP="006306A7">
            <w:pPr>
              <w:spacing w:beforeLines="60" w:before="144" w:afterLines="60" w:after="144"/>
              <w:contextualSpacing/>
              <w:rPr>
                <w:rFonts w:ascii="Arial" w:hAnsi="Arial" w:cs="Arial"/>
                <w:sz w:val="18"/>
                <w:szCs w:val="18"/>
              </w:rPr>
            </w:pPr>
          </w:p>
        </w:tc>
        <w:tc>
          <w:tcPr>
            <w:tcW w:w="2224" w:type="dxa"/>
          </w:tcPr>
          <w:p w14:paraId="60DE08DE" w14:textId="77777777" w:rsidR="00F47CAD" w:rsidRPr="00A15A6E" w:rsidRDefault="00F47CAD" w:rsidP="006306A7">
            <w:pPr>
              <w:spacing w:beforeLines="60" w:before="144" w:afterLines="60" w:after="144"/>
              <w:contextualSpacing/>
              <w:rPr>
                <w:rFonts w:ascii="Arial" w:hAnsi="Arial" w:cs="Arial"/>
                <w:sz w:val="18"/>
                <w:szCs w:val="18"/>
              </w:rPr>
            </w:pPr>
          </w:p>
        </w:tc>
      </w:tr>
      <w:tr w:rsidR="00F47CAD" w:rsidRPr="000356D4" w14:paraId="37717AB5" w14:textId="77777777" w:rsidTr="006306A7">
        <w:trPr>
          <w:trHeight w:val="566"/>
          <w:jc w:val="center"/>
        </w:trPr>
        <w:tc>
          <w:tcPr>
            <w:tcW w:w="1766" w:type="dxa"/>
            <w:shd w:val="clear" w:color="auto" w:fill="auto"/>
          </w:tcPr>
          <w:p w14:paraId="4A3C8548" w14:textId="77777777" w:rsidR="00F47CAD" w:rsidRPr="00A15A6E" w:rsidRDefault="00F47CAD" w:rsidP="006306A7">
            <w:pPr>
              <w:spacing w:beforeLines="60" w:before="144" w:afterLines="60" w:after="144"/>
              <w:contextualSpacing/>
              <w:rPr>
                <w:rFonts w:ascii="Arial" w:hAnsi="Arial" w:cs="Arial"/>
                <w:sz w:val="18"/>
                <w:szCs w:val="18"/>
              </w:rPr>
            </w:pPr>
          </w:p>
        </w:tc>
        <w:tc>
          <w:tcPr>
            <w:tcW w:w="3024" w:type="dxa"/>
            <w:shd w:val="clear" w:color="auto" w:fill="auto"/>
          </w:tcPr>
          <w:p w14:paraId="0ED2008A" w14:textId="77777777" w:rsidR="00F47CAD" w:rsidRPr="00A15A6E" w:rsidRDefault="00F47CAD" w:rsidP="006306A7">
            <w:pPr>
              <w:spacing w:beforeLines="60" w:before="144" w:afterLines="60" w:after="144"/>
              <w:contextualSpacing/>
              <w:rPr>
                <w:rFonts w:ascii="Arial" w:hAnsi="Arial" w:cs="Arial"/>
                <w:sz w:val="18"/>
                <w:szCs w:val="18"/>
              </w:rPr>
            </w:pPr>
          </w:p>
        </w:tc>
        <w:tc>
          <w:tcPr>
            <w:tcW w:w="2720" w:type="dxa"/>
            <w:shd w:val="clear" w:color="auto" w:fill="auto"/>
          </w:tcPr>
          <w:p w14:paraId="296B5865" w14:textId="77777777" w:rsidR="00F47CAD" w:rsidRPr="00A15A6E" w:rsidRDefault="00F47CAD" w:rsidP="006306A7">
            <w:pPr>
              <w:spacing w:beforeLines="60" w:before="144" w:afterLines="60" w:after="144"/>
              <w:contextualSpacing/>
              <w:rPr>
                <w:rFonts w:ascii="Arial" w:hAnsi="Arial" w:cs="Arial"/>
                <w:sz w:val="18"/>
                <w:szCs w:val="18"/>
              </w:rPr>
            </w:pPr>
          </w:p>
        </w:tc>
        <w:tc>
          <w:tcPr>
            <w:tcW w:w="2644" w:type="dxa"/>
            <w:shd w:val="clear" w:color="auto" w:fill="auto"/>
          </w:tcPr>
          <w:p w14:paraId="162ADF41" w14:textId="77777777" w:rsidR="00F47CAD" w:rsidRPr="00A15A6E" w:rsidRDefault="00F47CAD" w:rsidP="006306A7">
            <w:pPr>
              <w:spacing w:beforeLines="60" w:before="144" w:afterLines="60" w:after="144"/>
              <w:contextualSpacing/>
              <w:rPr>
                <w:rFonts w:ascii="Arial" w:hAnsi="Arial" w:cs="Arial"/>
                <w:sz w:val="18"/>
                <w:szCs w:val="18"/>
              </w:rPr>
            </w:pPr>
          </w:p>
        </w:tc>
        <w:tc>
          <w:tcPr>
            <w:tcW w:w="2224" w:type="dxa"/>
          </w:tcPr>
          <w:p w14:paraId="05C37BCF" w14:textId="77777777" w:rsidR="00F47CAD" w:rsidRPr="00A15A6E" w:rsidRDefault="00F47CAD" w:rsidP="006306A7">
            <w:pPr>
              <w:spacing w:beforeLines="60" w:before="144" w:afterLines="60" w:after="144"/>
              <w:contextualSpacing/>
              <w:rPr>
                <w:rFonts w:ascii="Arial" w:hAnsi="Arial" w:cs="Arial"/>
                <w:sz w:val="18"/>
                <w:szCs w:val="18"/>
              </w:rPr>
            </w:pPr>
          </w:p>
        </w:tc>
      </w:tr>
      <w:tr w:rsidR="00F47CAD" w:rsidRPr="000356D4" w14:paraId="119A5F60" w14:textId="77777777" w:rsidTr="006306A7">
        <w:trPr>
          <w:trHeight w:val="578"/>
          <w:jc w:val="center"/>
        </w:trPr>
        <w:tc>
          <w:tcPr>
            <w:tcW w:w="1766" w:type="dxa"/>
            <w:shd w:val="clear" w:color="auto" w:fill="auto"/>
          </w:tcPr>
          <w:p w14:paraId="177D48AC" w14:textId="77777777" w:rsidR="00F47CAD" w:rsidRPr="00A15A6E" w:rsidRDefault="00F47CAD" w:rsidP="006306A7">
            <w:pPr>
              <w:spacing w:beforeLines="60" w:before="144" w:afterLines="60" w:after="144"/>
              <w:contextualSpacing/>
              <w:rPr>
                <w:rFonts w:ascii="Arial" w:hAnsi="Arial" w:cs="Arial"/>
                <w:sz w:val="18"/>
                <w:szCs w:val="18"/>
              </w:rPr>
            </w:pPr>
          </w:p>
        </w:tc>
        <w:tc>
          <w:tcPr>
            <w:tcW w:w="3024" w:type="dxa"/>
            <w:shd w:val="clear" w:color="auto" w:fill="auto"/>
          </w:tcPr>
          <w:p w14:paraId="3C59BCEF" w14:textId="77777777" w:rsidR="00F47CAD" w:rsidRPr="00A15A6E" w:rsidRDefault="00F47CAD" w:rsidP="006306A7">
            <w:pPr>
              <w:spacing w:beforeLines="60" w:before="144" w:afterLines="60" w:after="144"/>
              <w:contextualSpacing/>
              <w:rPr>
                <w:rFonts w:ascii="Arial" w:hAnsi="Arial" w:cs="Arial"/>
                <w:sz w:val="18"/>
                <w:szCs w:val="18"/>
              </w:rPr>
            </w:pPr>
          </w:p>
        </w:tc>
        <w:tc>
          <w:tcPr>
            <w:tcW w:w="2720" w:type="dxa"/>
            <w:shd w:val="clear" w:color="auto" w:fill="auto"/>
          </w:tcPr>
          <w:p w14:paraId="59B1FD7B" w14:textId="77777777" w:rsidR="00F47CAD" w:rsidRPr="00A15A6E" w:rsidRDefault="00F47CAD" w:rsidP="006306A7">
            <w:pPr>
              <w:spacing w:beforeLines="60" w:before="144" w:afterLines="60" w:after="144"/>
              <w:contextualSpacing/>
              <w:rPr>
                <w:rFonts w:ascii="Arial" w:hAnsi="Arial" w:cs="Arial"/>
                <w:sz w:val="18"/>
                <w:szCs w:val="18"/>
              </w:rPr>
            </w:pPr>
          </w:p>
        </w:tc>
        <w:tc>
          <w:tcPr>
            <w:tcW w:w="2644" w:type="dxa"/>
            <w:shd w:val="clear" w:color="auto" w:fill="auto"/>
          </w:tcPr>
          <w:p w14:paraId="1C563DAA" w14:textId="77777777" w:rsidR="00F47CAD" w:rsidRPr="00A15A6E" w:rsidRDefault="00F47CAD" w:rsidP="006306A7">
            <w:pPr>
              <w:spacing w:beforeLines="60" w:before="144" w:afterLines="60" w:after="144"/>
              <w:contextualSpacing/>
              <w:rPr>
                <w:rFonts w:ascii="Arial" w:hAnsi="Arial" w:cs="Arial"/>
                <w:sz w:val="18"/>
                <w:szCs w:val="18"/>
              </w:rPr>
            </w:pPr>
          </w:p>
        </w:tc>
        <w:tc>
          <w:tcPr>
            <w:tcW w:w="2224" w:type="dxa"/>
          </w:tcPr>
          <w:p w14:paraId="33885E67" w14:textId="77777777" w:rsidR="00F47CAD" w:rsidRPr="00A15A6E" w:rsidRDefault="00F47CAD" w:rsidP="006306A7">
            <w:pPr>
              <w:spacing w:beforeLines="60" w:before="144" w:afterLines="60" w:after="144"/>
              <w:contextualSpacing/>
              <w:rPr>
                <w:rFonts w:ascii="Arial" w:hAnsi="Arial" w:cs="Arial"/>
                <w:sz w:val="18"/>
                <w:szCs w:val="18"/>
              </w:rPr>
            </w:pPr>
          </w:p>
        </w:tc>
      </w:tr>
      <w:tr w:rsidR="00F47CAD" w:rsidRPr="000356D4" w14:paraId="566864F2" w14:textId="77777777" w:rsidTr="006306A7">
        <w:trPr>
          <w:trHeight w:val="578"/>
          <w:jc w:val="center"/>
        </w:trPr>
        <w:tc>
          <w:tcPr>
            <w:tcW w:w="1766" w:type="dxa"/>
            <w:shd w:val="clear" w:color="auto" w:fill="auto"/>
          </w:tcPr>
          <w:p w14:paraId="6A49A410" w14:textId="77777777" w:rsidR="00F47CAD" w:rsidRPr="00A15A6E" w:rsidRDefault="00F47CAD" w:rsidP="006306A7">
            <w:pPr>
              <w:spacing w:beforeLines="60" w:before="144" w:afterLines="60" w:after="144"/>
              <w:contextualSpacing/>
              <w:rPr>
                <w:rFonts w:ascii="Arial" w:hAnsi="Arial" w:cs="Arial"/>
                <w:sz w:val="18"/>
                <w:szCs w:val="18"/>
              </w:rPr>
            </w:pPr>
          </w:p>
        </w:tc>
        <w:tc>
          <w:tcPr>
            <w:tcW w:w="3024" w:type="dxa"/>
            <w:shd w:val="clear" w:color="auto" w:fill="auto"/>
          </w:tcPr>
          <w:p w14:paraId="2627F0E0" w14:textId="77777777" w:rsidR="00F47CAD" w:rsidRPr="00A15A6E" w:rsidRDefault="00F47CAD" w:rsidP="006306A7">
            <w:pPr>
              <w:spacing w:beforeLines="60" w:before="144" w:afterLines="60" w:after="144"/>
              <w:contextualSpacing/>
              <w:rPr>
                <w:rFonts w:ascii="Arial" w:hAnsi="Arial" w:cs="Arial"/>
                <w:sz w:val="18"/>
                <w:szCs w:val="18"/>
              </w:rPr>
            </w:pPr>
          </w:p>
        </w:tc>
        <w:tc>
          <w:tcPr>
            <w:tcW w:w="2720" w:type="dxa"/>
            <w:shd w:val="clear" w:color="auto" w:fill="auto"/>
          </w:tcPr>
          <w:p w14:paraId="65508CE7" w14:textId="77777777" w:rsidR="00F47CAD" w:rsidRPr="00A15A6E" w:rsidRDefault="00F47CAD" w:rsidP="006306A7">
            <w:pPr>
              <w:spacing w:beforeLines="60" w:before="144" w:afterLines="60" w:after="144"/>
              <w:contextualSpacing/>
              <w:rPr>
                <w:rFonts w:ascii="Arial" w:hAnsi="Arial" w:cs="Arial"/>
                <w:sz w:val="18"/>
                <w:szCs w:val="18"/>
              </w:rPr>
            </w:pPr>
          </w:p>
        </w:tc>
        <w:tc>
          <w:tcPr>
            <w:tcW w:w="2644" w:type="dxa"/>
            <w:shd w:val="clear" w:color="auto" w:fill="auto"/>
          </w:tcPr>
          <w:p w14:paraId="5E3A575A" w14:textId="77777777" w:rsidR="00F47CAD" w:rsidRPr="00A15A6E" w:rsidRDefault="00F47CAD" w:rsidP="006306A7">
            <w:pPr>
              <w:spacing w:beforeLines="60" w:before="144" w:afterLines="60" w:after="144"/>
              <w:contextualSpacing/>
              <w:rPr>
                <w:rFonts w:ascii="Arial" w:hAnsi="Arial" w:cs="Arial"/>
                <w:sz w:val="18"/>
                <w:szCs w:val="18"/>
              </w:rPr>
            </w:pPr>
          </w:p>
        </w:tc>
        <w:tc>
          <w:tcPr>
            <w:tcW w:w="2224" w:type="dxa"/>
          </w:tcPr>
          <w:p w14:paraId="7F3604F0" w14:textId="77777777" w:rsidR="00F47CAD" w:rsidRPr="00A15A6E" w:rsidRDefault="00F47CAD" w:rsidP="006306A7">
            <w:pPr>
              <w:spacing w:beforeLines="60" w:before="144" w:afterLines="60" w:after="144"/>
              <w:contextualSpacing/>
              <w:rPr>
                <w:rFonts w:ascii="Arial" w:hAnsi="Arial" w:cs="Arial"/>
                <w:sz w:val="18"/>
                <w:szCs w:val="18"/>
              </w:rPr>
            </w:pPr>
          </w:p>
        </w:tc>
      </w:tr>
    </w:tbl>
    <w:p w14:paraId="7DF57832" w14:textId="77777777" w:rsidR="00F47CAD" w:rsidRDefault="00F47CAD" w:rsidP="00F47CAD">
      <w:pPr>
        <w:pStyle w:val="Paragraph"/>
        <w:ind w:left="450"/>
      </w:pPr>
    </w:p>
    <w:p w14:paraId="4D10FFAA" w14:textId="77777777" w:rsidR="00F47CAD" w:rsidRDefault="00F47CAD" w:rsidP="00F47CAD">
      <w:pPr>
        <w:pStyle w:val="Paragraph"/>
        <w:ind w:left="450"/>
      </w:pPr>
      <w:r w:rsidRPr="00171822">
        <w:t>Note:</w:t>
      </w:r>
    </w:p>
    <w:p w14:paraId="202CED02" w14:textId="77777777" w:rsidR="00F47CAD" w:rsidRPr="00171822" w:rsidRDefault="00F47CAD" w:rsidP="00F47CAD">
      <w:pPr>
        <w:pStyle w:val="NumberedList"/>
        <w:ind w:left="1008"/>
        <w:rPr>
          <w:i/>
        </w:rPr>
      </w:pPr>
      <w:r w:rsidRPr="00171822">
        <w:rPr>
          <w:i/>
        </w:rPr>
        <w:lastRenderedPageBreak/>
        <w:t>For FPPs that have an agreed</w:t>
      </w:r>
      <w:r>
        <w:rPr>
          <w:i/>
        </w:rPr>
        <w:t>-</w:t>
      </w:r>
      <w:r w:rsidRPr="00171822">
        <w:rPr>
          <w:i/>
        </w:rPr>
        <w:t xml:space="preserve">upon </w:t>
      </w:r>
      <w:r>
        <w:rPr>
          <w:i/>
        </w:rPr>
        <w:t>Quality of Information Summary (</w:t>
      </w:r>
      <w:r w:rsidRPr="00171822">
        <w:rPr>
          <w:i/>
        </w:rPr>
        <w:t>QIS</w:t>
      </w:r>
      <w:r>
        <w:rPr>
          <w:i/>
        </w:rPr>
        <w:t>)</w:t>
      </w:r>
      <w:r w:rsidRPr="00171822">
        <w:rPr>
          <w:i/>
        </w:rPr>
        <w:t xml:space="preserve">, the QIS should be revised and submitted with any revised sections highlighted. </w:t>
      </w:r>
    </w:p>
    <w:p w14:paraId="768D2DCE" w14:textId="77777777" w:rsidR="00F47CAD" w:rsidRDefault="00F47CAD" w:rsidP="00F47CAD">
      <w:pPr>
        <w:pStyle w:val="NumberedList"/>
        <w:ind w:left="1008"/>
        <w:rPr>
          <w:i/>
        </w:rPr>
        <w:sectPr w:rsidR="00F47CAD" w:rsidSect="00180813">
          <w:footnotePr>
            <w:numRestart w:val="eachSect"/>
          </w:footnotePr>
          <w:pgSz w:w="15840" w:h="12240" w:orient="landscape" w:code="1"/>
          <w:pgMar w:top="1080" w:right="1526" w:bottom="1080" w:left="1080" w:header="360" w:footer="432" w:gutter="0"/>
          <w:cols w:space="720"/>
          <w:docGrid w:linePitch="360"/>
        </w:sectPr>
      </w:pPr>
      <w:r w:rsidRPr="00171822">
        <w:rPr>
          <w:i/>
        </w:rPr>
        <w:t xml:space="preserve">When an </w:t>
      </w:r>
      <w:r>
        <w:rPr>
          <w:i/>
        </w:rPr>
        <w:t>a</w:t>
      </w:r>
      <w:r w:rsidRPr="00171822">
        <w:rPr>
          <w:i/>
        </w:rPr>
        <w:t>nnual notification involves a change in specifications or standard test procedures (STP) for an API or FPP, the signed and dated version of the revised specification and STP should be attached to the notification form, which should include a table of change history.</w:t>
      </w:r>
    </w:p>
    <w:p w14:paraId="21232E00" w14:textId="77777777" w:rsidR="00F47CAD" w:rsidRDefault="00F47CAD" w:rsidP="00F47CAD">
      <w:pPr>
        <w:pStyle w:val="NumberedList"/>
        <w:numPr>
          <w:ilvl w:val="0"/>
          <w:numId w:val="0"/>
        </w:numPr>
        <w:ind w:left="432"/>
      </w:pPr>
    </w:p>
    <w:p w14:paraId="5DA87AB5" w14:textId="77777777" w:rsidR="00F47CAD" w:rsidRDefault="00F47CAD" w:rsidP="00F47CAD">
      <w:pPr>
        <w:pStyle w:val="Heading2"/>
        <w:numPr>
          <w:ilvl w:val="0"/>
          <w:numId w:val="0"/>
        </w:numPr>
        <w:ind w:left="1008" w:hanging="576"/>
      </w:pPr>
      <w:r w:rsidRPr="00171822">
        <w:t>3. Declaration</w:t>
      </w:r>
    </w:p>
    <w:p w14:paraId="23786140" w14:textId="77777777" w:rsidR="00F47CAD" w:rsidRPr="00FF5629" w:rsidRDefault="00F47CAD" w:rsidP="00F47CAD">
      <w:pPr>
        <w:pStyle w:val="Paragraph"/>
      </w:pPr>
    </w:p>
    <w:p w14:paraId="5C379284" w14:textId="77777777" w:rsidR="00F47CAD" w:rsidRDefault="00F47CAD" w:rsidP="00F47CAD">
      <w:pPr>
        <w:pStyle w:val="Paragraph"/>
        <w:ind w:left="450"/>
      </w:pPr>
      <w:r w:rsidRPr="00171822">
        <w:t>I declare that (Please check the appropriate declarations):</w:t>
      </w:r>
    </w:p>
    <w:p w14:paraId="5AFCA99E" w14:textId="77777777" w:rsidR="00F47CAD" w:rsidRPr="00171822" w:rsidRDefault="00F47CAD" w:rsidP="00F47CAD">
      <w:pPr>
        <w:pStyle w:val="Paragraph"/>
        <w:ind w:left="450"/>
      </w:pPr>
    </w:p>
    <w:p w14:paraId="2A04002C" w14:textId="59E26F74" w:rsidR="00F47CAD" w:rsidRDefault="00F47CAD" w:rsidP="00D524C3">
      <w:pPr>
        <w:pStyle w:val="Paragraph"/>
        <w:ind w:left="720" w:hanging="27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 xml:space="preserve">For each change all conditions set out in the </w:t>
      </w:r>
      <w:hyperlink r:id="rId10" w:history="1">
        <w:r w:rsidR="00363E9B">
          <w:rPr>
            <w:rStyle w:val="Hyperlink"/>
            <w:i/>
          </w:rPr>
          <w:t>Guidelines on Variation to a Registered Pharmaceutical Product</w:t>
        </w:r>
      </w:hyperlink>
      <w:r w:rsidRPr="00171822">
        <w:t xml:space="preserve"> are fulfilled.</w:t>
      </w:r>
    </w:p>
    <w:p w14:paraId="76874F6E" w14:textId="77777777" w:rsidR="00F47CAD" w:rsidRPr="00171822" w:rsidRDefault="00F47CAD" w:rsidP="00F47CAD">
      <w:pPr>
        <w:pStyle w:val="Paragraph"/>
        <w:ind w:left="450"/>
      </w:pPr>
    </w:p>
    <w:p w14:paraId="3FFF18AF" w14:textId="595B9BCD" w:rsidR="00F47CAD" w:rsidRDefault="00F47CAD" w:rsidP="00F47CAD">
      <w:pPr>
        <w:pStyle w:val="Paragraph"/>
        <w:ind w:left="720" w:hanging="27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 xml:space="preserve">For each change all documents set out in the </w:t>
      </w:r>
      <w:hyperlink r:id="rId11" w:history="1">
        <w:r w:rsidR="006B34BA">
          <w:rPr>
            <w:rStyle w:val="Hyperlink"/>
            <w:i/>
          </w:rPr>
          <w:t>Guidelines on Variation to a Registered Pharmaceutical Product</w:t>
        </w:r>
      </w:hyperlink>
      <w:r w:rsidR="00101C2C">
        <w:t xml:space="preserve"> </w:t>
      </w:r>
      <w:r w:rsidR="00BF2B58">
        <w:t>are available for request</w:t>
      </w:r>
      <w:r w:rsidR="00CC68B8">
        <w:t>.</w:t>
      </w:r>
    </w:p>
    <w:p w14:paraId="3862D6CE" w14:textId="77777777" w:rsidR="00F47CAD" w:rsidRPr="00171822" w:rsidRDefault="00F47CAD" w:rsidP="00F47CAD">
      <w:pPr>
        <w:pStyle w:val="Paragraph"/>
        <w:ind w:left="720" w:hanging="270"/>
      </w:pPr>
    </w:p>
    <w:p w14:paraId="42D75F86" w14:textId="77777777" w:rsidR="00F47CAD" w:rsidRDefault="00F47CAD" w:rsidP="00F47CA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 xml:space="preserve">As a result of the changes notified, a revised specifications or standard test procedures (STP) are </w:t>
      </w:r>
      <w:r>
        <w:br/>
      </w:r>
      <w:r>
        <w:tab/>
      </w:r>
      <w:r w:rsidRPr="00171822">
        <w:t xml:space="preserve">attached to this form. </w:t>
      </w:r>
    </w:p>
    <w:p w14:paraId="5B78647B" w14:textId="77777777" w:rsidR="00F47CAD" w:rsidRPr="00171822" w:rsidRDefault="00F47CAD" w:rsidP="00F47CAD">
      <w:pPr>
        <w:pStyle w:val="Paragraph"/>
        <w:ind w:left="450"/>
      </w:pPr>
    </w:p>
    <w:p w14:paraId="34B3A37E" w14:textId="77777777" w:rsidR="00F47CAD" w:rsidRDefault="00F47CAD" w:rsidP="00F47CA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 xml:space="preserve">There is no change to </w:t>
      </w:r>
      <w:r>
        <w:t xml:space="preserve">the </w:t>
      </w:r>
      <w:r w:rsidRPr="00171822">
        <w:t>Quality Information Summary (QIS)</w:t>
      </w:r>
    </w:p>
    <w:p w14:paraId="6A93E652" w14:textId="77777777" w:rsidR="00F47CAD" w:rsidRPr="00171822" w:rsidRDefault="00F47CAD" w:rsidP="00F47CAD">
      <w:pPr>
        <w:pStyle w:val="Paragraph"/>
        <w:ind w:left="450"/>
      </w:pPr>
    </w:p>
    <w:p w14:paraId="46F7D7EB" w14:textId="77777777" w:rsidR="00F47CAD" w:rsidRDefault="00F47CAD" w:rsidP="00F47CA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A revised Quality Information Summary (QIS) is provided</w:t>
      </w:r>
    </w:p>
    <w:p w14:paraId="2D231D13" w14:textId="77777777" w:rsidR="00F47CAD" w:rsidRDefault="00F47CAD" w:rsidP="00F47CAD">
      <w:pPr>
        <w:pStyle w:val="Paragraph"/>
        <w:ind w:left="450"/>
      </w:pPr>
    </w:p>
    <w:p w14:paraId="371F3F6A" w14:textId="77777777" w:rsidR="00F47CAD" w:rsidRPr="00E15BD4" w:rsidRDefault="00F47CAD" w:rsidP="00D524C3">
      <w:pPr>
        <w:pStyle w:val="Paragraph"/>
        <w:ind w:left="720" w:hanging="27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r>
      <w:r w:rsidRPr="00E15BD4">
        <w:t>There are no changes being made other than those applied for in this submission, except for possible editorial changes. Any other changes will be applied for separately.</w:t>
      </w:r>
    </w:p>
    <w:p w14:paraId="44D0935C" w14:textId="77777777" w:rsidR="00F47CAD" w:rsidRPr="00171822" w:rsidRDefault="00F47CAD" w:rsidP="00F47CAD">
      <w:pPr>
        <w:pStyle w:val="Paragraph"/>
        <w:ind w:left="450"/>
      </w:pPr>
    </w:p>
    <w:p w14:paraId="10B1FFB3" w14:textId="77777777" w:rsidR="00F47CAD" w:rsidRDefault="00F47CAD" w:rsidP="00F47CAD">
      <w:pPr>
        <w:pStyle w:val="Paragraph"/>
        <w:ind w:left="450"/>
      </w:pPr>
      <w:r w:rsidRPr="00171822">
        <w:fldChar w:fldCharType="begin">
          <w:ffData>
            <w:name w:val="Check62"/>
            <w:enabled/>
            <w:calcOnExit w:val="0"/>
            <w:checkBox>
              <w:sizeAuto/>
              <w:default w:val="0"/>
            </w:checkBox>
          </w:ffData>
        </w:fldChar>
      </w:r>
      <w:r w:rsidRPr="00171822">
        <w:instrText xml:space="preserve"> FORMCHECKBOX </w:instrText>
      </w:r>
      <w:r w:rsidR="00071B49">
        <w:fldChar w:fldCharType="separate"/>
      </w:r>
      <w:r w:rsidRPr="00171822">
        <w:fldChar w:fldCharType="end"/>
      </w:r>
      <w:r w:rsidRPr="00171822">
        <w:tab/>
        <w:t>The information submitted is true and correct.</w:t>
      </w:r>
      <w:bookmarkStart w:id="1" w:name="_GoBack"/>
      <w:bookmarkEnd w:id="1"/>
    </w:p>
    <w:p w14:paraId="17AB3040" w14:textId="77777777" w:rsidR="00F47CAD" w:rsidRDefault="00F47CAD" w:rsidP="00F47CAD">
      <w:pPr>
        <w:pStyle w:val="Paragraph"/>
        <w:ind w:left="450"/>
      </w:pPr>
    </w:p>
    <w:p w14:paraId="1D66BFE6" w14:textId="77777777" w:rsidR="00F47CAD" w:rsidRPr="00171822" w:rsidRDefault="00F47CAD" w:rsidP="00F47CAD">
      <w:pPr>
        <w:pStyle w:val="Paragraph"/>
        <w:ind w:left="450"/>
      </w:pPr>
    </w:p>
    <w:p w14:paraId="09DC9A53" w14:textId="77777777" w:rsidR="00F47CAD" w:rsidRPr="00171822" w:rsidRDefault="00F47CAD" w:rsidP="00F47CAD">
      <w:pPr>
        <w:pStyle w:val="Paragraph"/>
        <w:ind w:left="450"/>
      </w:pPr>
      <w:r w:rsidRPr="00171822">
        <w:t>Name:</w:t>
      </w:r>
      <w:r w:rsidRPr="00171822">
        <w:tab/>
      </w:r>
      <w:r w:rsidRPr="00171822">
        <w:tab/>
        <w:t>___________________________________</w:t>
      </w:r>
    </w:p>
    <w:p w14:paraId="6F19055E" w14:textId="77777777" w:rsidR="00F47CAD" w:rsidRPr="00171822" w:rsidRDefault="00F47CAD" w:rsidP="00F47CAD">
      <w:pPr>
        <w:pStyle w:val="Paragraph"/>
        <w:ind w:left="450"/>
      </w:pPr>
    </w:p>
    <w:p w14:paraId="2DEFCF3A" w14:textId="77777777" w:rsidR="00F47CAD" w:rsidRPr="00171822" w:rsidRDefault="00F47CAD" w:rsidP="00F47CAD">
      <w:pPr>
        <w:pStyle w:val="Paragraph"/>
        <w:ind w:left="450"/>
      </w:pPr>
      <w:r w:rsidRPr="00171822">
        <w:t>Signature:</w:t>
      </w:r>
      <w:r>
        <w:tab/>
      </w:r>
      <w:r w:rsidRPr="00171822">
        <w:tab/>
        <w:t>___________________________________</w:t>
      </w:r>
    </w:p>
    <w:p w14:paraId="63EDA315" w14:textId="77777777" w:rsidR="00F47CAD" w:rsidRPr="00171822" w:rsidRDefault="00F47CAD" w:rsidP="00F47CAD">
      <w:pPr>
        <w:pStyle w:val="Paragraph"/>
        <w:ind w:left="450"/>
      </w:pPr>
    </w:p>
    <w:p w14:paraId="2E96539E" w14:textId="77777777" w:rsidR="00F47CAD" w:rsidRPr="00171822" w:rsidRDefault="00F47CAD" w:rsidP="00F47CAD">
      <w:pPr>
        <w:pStyle w:val="Paragraph"/>
        <w:ind w:left="450"/>
      </w:pPr>
      <w:r w:rsidRPr="00171822">
        <w:t>Date:</w:t>
      </w:r>
      <w:r w:rsidRPr="00171822">
        <w:tab/>
      </w:r>
      <w:r w:rsidRPr="00171822">
        <w:tab/>
        <w:t>___________________________________</w:t>
      </w:r>
    </w:p>
    <w:p w14:paraId="3F38BDBA" w14:textId="7953ED36" w:rsidR="007737B9" w:rsidRPr="00E15BD4" w:rsidRDefault="007737B9" w:rsidP="00F47CAD">
      <w:pPr>
        <w:pStyle w:val="TableTitle"/>
        <w:rPr>
          <w:rFonts w:eastAsia="SimSun"/>
        </w:rPr>
      </w:pPr>
    </w:p>
    <w:sectPr w:rsidR="007737B9" w:rsidRPr="00E15BD4" w:rsidSect="005625B0">
      <w:headerReference w:type="default" r:id="rId12"/>
      <w:footerReference w:type="default" r:id="rId13"/>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6363" w14:textId="77777777" w:rsidR="00071B49" w:rsidRDefault="00071B49" w:rsidP="00160872">
      <w:r>
        <w:separator/>
      </w:r>
    </w:p>
  </w:endnote>
  <w:endnote w:type="continuationSeparator" w:id="0">
    <w:p w14:paraId="31866667" w14:textId="77777777" w:rsidR="00071B49" w:rsidRDefault="00071B49"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31"/>
      <w:gridCol w:w="538"/>
      <w:gridCol w:w="4767"/>
    </w:tblGrid>
    <w:tr w:rsidR="00F47CAD" w14:paraId="4521872C"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639FDF23" w14:textId="5F4ED6D6" w:rsidR="00F47CAD" w:rsidRDefault="00F47CAD" w:rsidP="00AB5055">
          <w:pPr>
            <w:pStyle w:val="Footer"/>
            <w:rPr>
              <w:b w:val="0"/>
            </w:rPr>
          </w:pPr>
          <w:r w:rsidRPr="00082480">
            <w:fldChar w:fldCharType="begin"/>
          </w:r>
          <w:r w:rsidRPr="00082480">
            <w:instrText xml:space="preserve"> DOCPROPERTY  "Report Title"  \* MERGEFORMAT </w:instrText>
          </w:r>
          <w:r w:rsidRPr="00082480">
            <w:fldChar w:fldCharType="separate"/>
          </w:r>
          <w:r>
            <w:rPr>
              <w:b w:val="0"/>
            </w:rPr>
            <w:t xml:space="preserve">Variation to a </w:t>
          </w:r>
          <w:r w:rsidR="00016DBF">
            <w:rPr>
              <w:b w:val="0"/>
            </w:rPr>
            <w:t xml:space="preserve">Registered </w:t>
          </w:r>
          <w:r>
            <w:rPr>
              <w:b w:val="0"/>
            </w:rPr>
            <w:t>Finished Pharmaceutical Product</w:t>
          </w:r>
        </w:p>
        <w:p w14:paraId="07403269" w14:textId="604C2675" w:rsidR="00F47CAD" w:rsidRDefault="00F47CAD" w:rsidP="00AB5055">
          <w:pPr>
            <w:pStyle w:val="Footer"/>
            <w:rPr>
              <w:b w:val="0"/>
            </w:rPr>
          </w:pPr>
          <w:r>
            <w:rPr>
              <w:b w:val="0"/>
            </w:rPr>
            <w:t>Annual Notification Application</w:t>
          </w:r>
        </w:p>
        <w:p w14:paraId="44DAA0D0" w14:textId="77777777" w:rsidR="00F47CAD" w:rsidRPr="00082480" w:rsidRDefault="00F47CAD" w:rsidP="00AB5055">
          <w:pPr>
            <w:pStyle w:val="Footer"/>
            <w:rPr>
              <w:b w:val="0"/>
            </w:rPr>
          </w:pPr>
          <w:r w:rsidRPr="00082480">
            <w:fldChar w:fldCharType="end"/>
          </w:r>
        </w:p>
      </w:tc>
      <w:tc>
        <w:tcPr>
          <w:tcW w:w="540" w:type="dxa"/>
          <w:tcBorders>
            <w:bottom w:val="none" w:sz="0" w:space="0" w:color="auto"/>
          </w:tcBorders>
        </w:tcPr>
        <w:p w14:paraId="12582E05" w14:textId="77777777" w:rsidR="00F47CAD" w:rsidRDefault="00F47CAD"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2</w:t>
          </w:r>
          <w:r w:rsidRPr="005625B0">
            <w:rPr>
              <w:noProof/>
            </w:rPr>
            <w:fldChar w:fldCharType="end"/>
          </w:r>
        </w:p>
      </w:tc>
      <w:tc>
        <w:tcPr>
          <w:tcW w:w="4799" w:type="dxa"/>
          <w:tcBorders>
            <w:bottom w:val="none" w:sz="0" w:space="0" w:color="auto"/>
          </w:tcBorders>
          <w:vAlign w:val="top"/>
        </w:tcPr>
        <w:p w14:paraId="5BEA4337" w14:textId="534E6139" w:rsidR="00F47CAD" w:rsidRDefault="00F47CAD" w:rsidP="00031114">
          <w:pPr>
            <w:pStyle w:val="Footer-right"/>
            <w:cnfStyle w:val="100000000000" w:firstRow="1" w:lastRow="0" w:firstColumn="0" w:lastColumn="0" w:oddVBand="0" w:evenVBand="0" w:oddHBand="0" w:evenHBand="0" w:firstRowFirstColumn="0" w:firstRowLastColumn="0" w:lastRowFirstColumn="0" w:lastRowLastColumn="0"/>
          </w:pPr>
        </w:p>
      </w:tc>
    </w:tr>
  </w:tbl>
  <w:p w14:paraId="324B75EE" w14:textId="77777777" w:rsidR="00F47CAD" w:rsidRDefault="00F47CAD" w:rsidP="00AB5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32"/>
      <w:gridCol w:w="538"/>
      <w:gridCol w:w="4766"/>
    </w:tblGrid>
    <w:tr w:rsidR="00B6678D" w14:paraId="5599B77D"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3EE6D93A" w14:textId="7A0B806D" w:rsidR="00B6678D" w:rsidRDefault="00371915" w:rsidP="00A965AF">
          <w:pPr>
            <w:pStyle w:val="Footer"/>
          </w:pPr>
          <w:r>
            <w:t xml:space="preserve">Variation to a </w:t>
          </w:r>
          <w:r w:rsidR="002E7811">
            <w:t>Registered</w:t>
          </w:r>
          <w:r>
            <w:t xml:space="preserve"> </w:t>
          </w:r>
          <w:r w:rsidR="00A965AF">
            <w:t>F</w:t>
          </w:r>
          <w:r w:rsidR="00D83FAD">
            <w:t xml:space="preserve">inished </w:t>
          </w:r>
          <w:r w:rsidR="00A965AF">
            <w:t>P</w:t>
          </w:r>
          <w:r w:rsidR="00D83FAD">
            <w:t xml:space="preserve">harmaceutical </w:t>
          </w:r>
          <w:r w:rsidR="00A965AF">
            <w:t>P</w:t>
          </w:r>
          <w:r w:rsidR="00D83FAD">
            <w:t>roduct:</w:t>
          </w:r>
        </w:p>
        <w:p w14:paraId="475F6B4C" w14:textId="3344CD3F" w:rsidR="00D83FAD" w:rsidRPr="00D83FAD" w:rsidRDefault="00D83FAD" w:rsidP="00A965AF">
          <w:pPr>
            <w:pStyle w:val="Footer"/>
            <w:rPr>
              <w:bCs/>
            </w:rPr>
          </w:pPr>
          <w:r w:rsidRPr="00D83FAD">
            <w:rPr>
              <w:bCs/>
            </w:rPr>
            <w:t>Major, Minor or Immediate Notification</w:t>
          </w:r>
        </w:p>
      </w:tc>
      <w:tc>
        <w:tcPr>
          <w:tcW w:w="540" w:type="dxa"/>
          <w:tcBorders>
            <w:bottom w:val="none" w:sz="0" w:space="0" w:color="auto"/>
          </w:tcBorders>
        </w:tcPr>
        <w:p w14:paraId="32A42EBB" w14:textId="77777777" w:rsidR="00B6678D" w:rsidRDefault="00B6678D"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sidR="001D23DD">
            <w:rPr>
              <w:noProof/>
            </w:rPr>
            <w:t>1</w:t>
          </w:r>
          <w:r w:rsidRPr="005625B0">
            <w:rPr>
              <w:noProof/>
            </w:rPr>
            <w:fldChar w:fldCharType="end"/>
          </w:r>
        </w:p>
      </w:tc>
      <w:tc>
        <w:tcPr>
          <w:tcW w:w="4799" w:type="dxa"/>
          <w:tcBorders>
            <w:bottom w:val="none" w:sz="0" w:space="0" w:color="auto"/>
          </w:tcBorders>
          <w:vAlign w:val="top"/>
        </w:tcPr>
        <w:p w14:paraId="5FA199E4" w14:textId="264ADA73" w:rsidR="00B6678D" w:rsidRDefault="00B6678D" w:rsidP="00031114">
          <w:pPr>
            <w:pStyle w:val="Footer-right"/>
            <w:cnfStyle w:val="100000000000" w:firstRow="1" w:lastRow="0" w:firstColumn="0" w:lastColumn="0" w:oddVBand="0" w:evenVBand="0" w:oddHBand="0" w:evenHBand="0" w:firstRowFirstColumn="0" w:firstRowLastColumn="0" w:lastRowFirstColumn="0" w:lastRowLastColumn="0"/>
          </w:pPr>
        </w:p>
      </w:tc>
    </w:tr>
  </w:tbl>
  <w:p w14:paraId="05211353" w14:textId="77777777" w:rsidR="00B6678D" w:rsidRDefault="00B6678D"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683C" w14:textId="77777777" w:rsidR="00071B49" w:rsidRDefault="00071B49" w:rsidP="00160872">
      <w:r>
        <w:separator/>
      </w:r>
    </w:p>
  </w:footnote>
  <w:footnote w:type="continuationSeparator" w:id="0">
    <w:p w14:paraId="78FE4C8B" w14:textId="77777777" w:rsidR="00071B49" w:rsidRDefault="00071B49"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2353" w14:textId="641380A2" w:rsidR="00DD54F7" w:rsidRDefault="00DD54F7" w:rsidP="00DD54F7">
    <w:pPr>
      <w:pStyle w:val="Header"/>
      <w:ind w:left="-180" w:right="-360"/>
      <w:jc w:val="center"/>
      <w:rPr>
        <w:b/>
        <w:sz w:val="28"/>
        <w:szCs w:val="28"/>
        <w:lang w:val="fr-FR"/>
      </w:rPr>
    </w:pPr>
  </w:p>
  <w:p w14:paraId="3F97D368" w14:textId="5769D8B1" w:rsidR="00DD54F7" w:rsidRDefault="00BE2C13" w:rsidP="00DD54F7">
    <w:pPr>
      <w:pStyle w:val="Header"/>
      <w:ind w:left="-180" w:right="-360"/>
      <w:jc w:val="center"/>
      <w:rPr>
        <w:b/>
        <w:sz w:val="28"/>
        <w:szCs w:val="28"/>
        <w:lang w:val="fr-FR"/>
      </w:rPr>
    </w:pPr>
    <w:r w:rsidRPr="00E82D4E">
      <w:rPr>
        <w:b/>
        <w:noProof/>
        <w:lang w:eastAsia="en-US"/>
      </w:rPr>
      <w:drawing>
        <wp:anchor distT="0" distB="0" distL="114300" distR="114300" simplePos="0" relativeHeight="251662336" behindDoc="1" locked="0" layoutInCell="1" allowOverlap="1" wp14:anchorId="04072ECA" wp14:editId="12AAEA0D">
          <wp:simplePos x="0" y="0"/>
          <wp:positionH relativeFrom="margin">
            <wp:align>center</wp:align>
          </wp:positionH>
          <wp:positionV relativeFrom="paragraph">
            <wp:posOffset>5715</wp:posOffset>
          </wp:positionV>
          <wp:extent cx="1013460" cy="987425"/>
          <wp:effectExtent l="0" t="0" r="0" b="3175"/>
          <wp:wrapThrough wrapText="bothSides">
            <wp:wrapPolygon edited="0">
              <wp:start x="0" y="0"/>
              <wp:lineTo x="0" y="21253"/>
              <wp:lineTo x="21113" y="21253"/>
              <wp:lineTo x="21113" y="0"/>
              <wp:lineTo x="0" y="0"/>
            </wp:wrapPolygon>
          </wp:wrapThrough>
          <wp:docPr id="1" name="Picture 1" descr="http://www.ngrguardiannews.com/wp-content/uploads/2015/03/NAF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rguardiannews.com/wp-content/uploads/2015/03/NAFD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34510" w14:textId="059F9D80" w:rsidR="00DD54F7" w:rsidRDefault="00DD54F7" w:rsidP="00DD54F7">
    <w:pPr>
      <w:pStyle w:val="Header"/>
      <w:ind w:left="-180" w:right="-360"/>
      <w:jc w:val="center"/>
      <w:rPr>
        <w:b/>
        <w:sz w:val="28"/>
        <w:szCs w:val="28"/>
        <w:lang w:val="fr-FR"/>
      </w:rPr>
    </w:pPr>
  </w:p>
  <w:p w14:paraId="10536FFD" w14:textId="77777777" w:rsidR="00DD54F7" w:rsidRDefault="00DD54F7" w:rsidP="00DD54F7">
    <w:pPr>
      <w:pStyle w:val="Header"/>
      <w:ind w:left="-180" w:right="-360"/>
      <w:jc w:val="center"/>
      <w:rPr>
        <w:b/>
        <w:sz w:val="28"/>
        <w:szCs w:val="28"/>
        <w:lang w:val="fr-FR"/>
      </w:rPr>
    </w:pPr>
  </w:p>
  <w:p w14:paraId="3E21B688" w14:textId="77777777" w:rsidR="00DD54F7" w:rsidRDefault="00DD54F7" w:rsidP="00DD54F7">
    <w:pPr>
      <w:pStyle w:val="Header"/>
      <w:ind w:left="-180" w:right="-360"/>
      <w:jc w:val="center"/>
      <w:rPr>
        <w:b/>
        <w:sz w:val="28"/>
        <w:szCs w:val="28"/>
        <w:lang w:val="fr-FR"/>
      </w:rPr>
    </w:pPr>
  </w:p>
  <w:p w14:paraId="57D5392F" w14:textId="77777777" w:rsidR="00DD54F7" w:rsidRDefault="00DD54F7" w:rsidP="00DD54F7">
    <w:pPr>
      <w:pStyle w:val="Header"/>
      <w:ind w:left="-180" w:right="-360"/>
      <w:jc w:val="center"/>
      <w:rPr>
        <w:b/>
        <w:sz w:val="28"/>
        <w:szCs w:val="28"/>
        <w:lang w:val="fr-FR"/>
      </w:rPr>
    </w:pPr>
  </w:p>
  <w:p w14:paraId="0CBCA58E" w14:textId="2E6445C4" w:rsidR="00DD54F7" w:rsidRPr="002E7811" w:rsidRDefault="00DD54F7" w:rsidP="00DD54F7">
    <w:pPr>
      <w:pStyle w:val="Header"/>
      <w:ind w:left="-180" w:right="-360"/>
      <w:jc w:val="center"/>
      <w:rPr>
        <w:b/>
        <w:sz w:val="28"/>
        <w:szCs w:val="28"/>
        <w:lang w:val="fr-FR"/>
      </w:rPr>
    </w:pPr>
    <w:r w:rsidRPr="002E7811">
      <w:rPr>
        <w:b/>
        <w:sz w:val="28"/>
        <w:szCs w:val="28"/>
        <w:lang w:val="fr-FR"/>
      </w:rPr>
      <w:t>NATIONAL AGENCY FOR FOOD AND DRUG ADMINISTRATION AND CONTROL</w:t>
    </w:r>
  </w:p>
  <w:p w14:paraId="379FD620" w14:textId="77777777" w:rsidR="00F47CAD" w:rsidRPr="00F916AD" w:rsidRDefault="00F47CAD" w:rsidP="00F91C5F">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D34E" w14:textId="7D8DB7FE" w:rsidR="002E7811" w:rsidRDefault="002E7811" w:rsidP="002E7811">
    <w:pPr>
      <w:pStyle w:val="Header"/>
      <w:ind w:right="-109"/>
      <w:jc w:val="center"/>
      <w:rPr>
        <w:b/>
        <w:lang w:val="fr-FR"/>
      </w:rPr>
    </w:pPr>
    <w:r w:rsidRPr="00E82D4E">
      <w:rPr>
        <w:b/>
        <w:noProof/>
        <w:lang w:eastAsia="en-US"/>
      </w:rPr>
      <w:drawing>
        <wp:anchor distT="0" distB="0" distL="114300" distR="114300" simplePos="0" relativeHeight="251660288" behindDoc="1" locked="0" layoutInCell="1" allowOverlap="1" wp14:anchorId="130A681A" wp14:editId="608702C9">
          <wp:simplePos x="0" y="0"/>
          <wp:positionH relativeFrom="column">
            <wp:posOffset>2689860</wp:posOffset>
          </wp:positionH>
          <wp:positionV relativeFrom="paragraph">
            <wp:posOffset>7620</wp:posOffset>
          </wp:positionV>
          <wp:extent cx="1013460" cy="987425"/>
          <wp:effectExtent l="0" t="0" r="0" b="3175"/>
          <wp:wrapThrough wrapText="bothSides">
            <wp:wrapPolygon edited="0">
              <wp:start x="0" y="0"/>
              <wp:lineTo x="0" y="21253"/>
              <wp:lineTo x="21113" y="21253"/>
              <wp:lineTo x="21113" y="0"/>
              <wp:lineTo x="0" y="0"/>
            </wp:wrapPolygon>
          </wp:wrapThrough>
          <wp:docPr id="33" name="Picture 33" descr="http://www.ngrguardiannews.com/wp-content/uploads/2015/03/NAF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rguardiannews.com/wp-content/uploads/2015/03/NAFDA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98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D3DFB" w14:textId="77777777" w:rsidR="002E7811" w:rsidRDefault="002E7811" w:rsidP="002E7811">
    <w:pPr>
      <w:pStyle w:val="Header"/>
      <w:ind w:right="-109"/>
      <w:jc w:val="center"/>
      <w:rPr>
        <w:b/>
        <w:lang w:val="fr-FR"/>
      </w:rPr>
    </w:pPr>
  </w:p>
  <w:p w14:paraId="113149F6" w14:textId="19D15769" w:rsidR="002E7811" w:rsidRDefault="002E7811" w:rsidP="002E7811">
    <w:pPr>
      <w:pStyle w:val="Header"/>
      <w:ind w:right="-109"/>
      <w:jc w:val="center"/>
      <w:rPr>
        <w:b/>
        <w:lang w:val="fr-FR"/>
      </w:rPr>
    </w:pPr>
  </w:p>
  <w:p w14:paraId="346A4B82" w14:textId="77777777" w:rsidR="002E7811" w:rsidRDefault="002E7811" w:rsidP="002E7811">
    <w:pPr>
      <w:pStyle w:val="Header"/>
      <w:ind w:right="-109"/>
      <w:jc w:val="center"/>
      <w:rPr>
        <w:b/>
        <w:lang w:val="fr-FR"/>
      </w:rPr>
    </w:pPr>
  </w:p>
  <w:p w14:paraId="71245EF5" w14:textId="77777777" w:rsidR="002E7811" w:rsidRDefault="002E7811" w:rsidP="002E7811">
    <w:pPr>
      <w:pStyle w:val="Header"/>
      <w:ind w:right="-109"/>
      <w:jc w:val="center"/>
      <w:rPr>
        <w:b/>
        <w:lang w:val="fr-FR"/>
      </w:rPr>
    </w:pPr>
  </w:p>
  <w:p w14:paraId="2C875FEB" w14:textId="77777777" w:rsidR="002E7811" w:rsidRDefault="002E7811" w:rsidP="002E7811">
    <w:pPr>
      <w:pStyle w:val="Header"/>
      <w:ind w:right="-109"/>
      <w:jc w:val="center"/>
      <w:rPr>
        <w:b/>
        <w:lang w:val="fr-FR"/>
      </w:rPr>
    </w:pPr>
  </w:p>
  <w:p w14:paraId="64D7204C" w14:textId="77777777" w:rsidR="002E7811" w:rsidRDefault="002E7811" w:rsidP="002E7811">
    <w:pPr>
      <w:pStyle w:val="Header"/>
      <w:ind w:right="-109"/>
      <w:jc w:val="center"/>
      <w:rPr>
        <w:b/>
        <w:lang w:val="fr-FR"/>
      </w:rPr>
    </w:pPr>
  </w:p>
  <w:p w14:paraId="40DF2BE7" w14:textId="60778932" w:rsidR="002E7811" w:rsidRPr="002E7811" w:rsidRDefault="002E7811" w:rsidP="002E7811">
    <w:pPr>
      <w:pStyle w:val="Header"/>
      <w:ind w:left="-180" w:right="-360"/>
      <w:jc w:val="center"/>
      <w:rPr>
        <w:b/>
        <w:sz w:val="28"/>
        <w:szCs w:val="28"/>
        <w:lang w:val="fr-FR"/>
      </w:rPr>
    </w:pPr>
    <w:r w:rsidRPr="002E7811">
      <w:rPr>
        <w:b/>
        <w:sz w:val="28"/>
        <w:szCs w:val="28"/>
        <w:lang w:val="fr-FR"/>
      </w:rPr>
      <w:t>NATIONAL AGENCY FOR FOOD AND DRUG ADMINISTRATION AND CONTROL</w:t>
    </w:r>
  </w:p>
  <w:p w14:paraId="45AB5550" w14:textId="38C1CACC" w:rsidR="00B6678D" w:rsidRPr="007737B9" w:rsidRDefault="00B6678D" w:rsidP="002E78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4"/>
  </w:num>
  <w:num w:numId="2">
    <w:abstractNumId w:val="11"/>
  </w:num>
  <w:num w:numId="3">
    <w:abstractNumId w:val="17"/>
  </w:num>
  <w:num w:numId="4">
    <w:abstractNumId w:val="16"/>
  </w:num>
  <w:num w:numId="5">
    <w:abstractNumId w:val="17"/>
  </w:num>
  <w:num w:numId="6">
    <w:abstractNumId w:val="17"/>
  </w:num>
  <w:num w:numId="7">
    <w:abstractNumId w:val="13"/>
  </w:num>
  <w:num w:numId="8">
    <w:abstractNumId w:val="15"/>
  </w:num>
  <w:num w:numId="9">
    <w:abstractNumId w:val="1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0"/>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3B"/>
    <w:rsid w:val="000073E3"/>
    <w:rsid w:val="0001158D"/>
    <w:rsid w:val="00016DBF"/>
    <w:rsid w:val="000258B1"/>
    <w:rsid w:val="00031114"/>
    <w:rsid w:val="000562CC"/>
    <w:rsid w:val="00056EF5"/>
    <w:rsid w:val="00064553"/>
    <w:rsid w:val="00065242"/>
    <w:rsid w:val="000701D4"/>
    <w:rsid w:val="00071B49"/>
    <w:rsid w:val="0007420A"/>
    <w:rsid w:val="00074E18"/>
    <w:rsid w:val="00076500"/>
    <w:rsid w:val="00082480"/>
    <w:rsid w:val="0008574E"/>
    <w:rsid w:val="00091C46"/>
    <w:rsid w:val="000969C8"/>
    <w:rsid w:val="000A34B0"/>
    <w:rsid w:val="000B06D3"/>
    <w:rsid w:val="000B63FB"/>
    <w:rsid w:val="000B7AC1"/>
    <w:rsid w:val="000C0C84"/>
    <w:rsid w:val="000C2C2B"/>
    <w:rsid w:val="000C4F63"/>
    <w:rsid w:val="000C4F68"/>
    <w:rsid w:val="000E7B69"/>
    <w:rsid w:val="000F1DC7"/>
    <w:rsid w:val="00100C95"/>
    <w:rsid w:val="00101227"/>
    <w:rsid w:val="00101C2C"/>
    <w:rsid w:val="00126D3F"/>
    <w:rsid w:val="00133A23"/>
    <w:rsid w:val="001417B0"/>
    <w:rsid w:val="001508C0"/>
    <w:rsid w:val="00153EA0"/>
    <w:rsid w:val="00160872"/>
    <w:rsid w:val="001620AE"/>
    <w:rsid w:val="00177B69"/>
    <w:rsid w:val="001804E2"/>
    <w:rsid w:val="00184777"/>
    <w:rsid w:val="00196472"/>
    <w:rsid w:val="001B249B"/>
    <w:rsid w:val="001D23DD"/>
    <w:rsid w:val="001E1EE0"/>
    <w:rsid w:val="001E6377"/>
    <w:rsid w:val="001F3CD7"/>
    <w:rsid w:val="001F558E"/>
    <w:rsid w:val="00211920"/>
    <w:rsid w:val="00217070"/>
    <w:rsid w:val="002225B1"/>
    <w:rsid w:val="002248D2"/>
    <w:rsid w:val="002351BB"/>
    <w:rsid w:val="0023550A"/>
    <w:rsid w:val="0023586B"/>
    <w:rsid w:val="00247712"/>
    <w:rsid w:val="002541CA"/>
    <w:rsid w:val="00256E30"/>
    <w:rsid w:val="002966B4"/>
    <w:rsid w:val="0029705B"/>
    <w:rsid w:val="002B080E"/>
    <w:rsid w:val="002B0DCB"/>
    <w:rsid w:val="002B4B0F"/>
    <w:rsid w:val="002C2FC8"/>
    <w:rsid w:val="002D17C3"/>
    <w:rsid w:val="002E3F01"/>
    <w:rsid w:val="002E7811"/>
    <w:rsid w:val="002F018D"/>
    <w:rsid w:val="002F0F10"/>
    <w:rsid w:val="002F38A2"/>
    <w:rsid w:val="00314295"/>
    <w:rsid w:val="00351D28"/>
    <w:rsid w:val="003611B6"/>
    <w:rsid w:val="003624EC"/>
    <w:rsid w:val="00363E9B"/>
    <w:rsid w:val="00367E47"/>
    <w:rsid w:val="00371915"/>
    <w:rsid w:val="003823BD"/>
    <w:rsid w:val="00382B15"/>
    <w:rsid w:val="0038699D"/>
    <w:rsid w:val="00390216"/>
    <w:rsid w:val="00391908"/>
    <w:rsid w:val="003B65FD"/>
    <w:rsid w:val="003C1FDA"/>
    <w:rsid w:val="003C5BED"/>
    <w:rsid w:val="003C6FE3"/>
    <w:rsid w:val="003E130F"/>
    <w:rsid w:val="003F0B13"/>
    <w:rsid w:val="003F22BE"/>
    <w:rsid w:val="003F3DB0"/>
    <w:rsid w:val="003F7B6A"/>
    <w:rsid w:val="00411497"/>
    <w:rsid w:val="0042146A"/>
    <w:rsid w:val="00424954"/>
    <w:rsid w:val="0043000B"/>
    <w:rsid w:val="0045096D"/>
    <w:rsid w:val="0046228D"/>
    <w:rsid w:val="004700AB"/>
    <w:rsid w:val="004825AC"/>
    <w:rsid w:val="004849D4"/>
    <w:rsid w:val="00485DD6"/>
    <w:rsid w:val="0049123B"/>
    <w:rsid w:val="004A23B6"/>
    <w:rsid w:val="004A6E8F"/>
    <w:rsid w:val="004B07A7"/>
    <w:rsid w:val="004C0C5E"/>
    <w:rsid w:val="004D1F62"/>
    <w:rsid w:val="004F04F4"/>
    <w:rsid w:val="004F0CAD"/>
    <w:rsid w:val="004F5E1B"/>
    <w:rsid w:val="00506D4D"/>
    <w:rsid w:val="00515042"/>
    <w:rsid w:val="005266BD"/>
    <w:rsid w:val="00554FD1"/>
    <w:rsid w:val="0055606C"/>
    <w:rsid w:val="005603B2"/>
    <w:rsid w:val="005606E4"/>
    <w:rsid w:val="005625B0"/>
    <w:rsid w:val="005740D3"/>
    <w:rsid w:val="00577611"/>
    <w:rsid w:val="00596C11"/>
    <w:rsid w:val="005B7200"/>
    <w:rsid w:val="005C013B"/>
    <w:rsid w:val="005C0DF0"/>
    <w:rsid w:val="005C24A0"/>
    <w:rsid w:val="005C2D8F"/>
    <w:rsid w:val="005C7506"/>
    <w:rsid w:val="005E01DC"/>
    <w:rsid w:val="005F0467"/>
    <w:rsid w:val="00611468"/>
    <w:rsid w:val="00617DAF"/>
    <w:rsid w:val="006212C1"/>
    <w:rsid w:val="00622DA4"/>
    <w:rsid w:val="00632767"/>
    <w:rsid w:val="00634087"/>
    <w:rsid w:val="00642182"/>
    <w:rsid w:val="006541F9"/>
    <w:rsid w:val="0066205B"/>
    <w:rsid w:val="00662E21"/>
    <w:rsid w:val="00667309"/>
    <w:rsid w:val="00696158"/>
    <w:rsid w:val="006A09E2"/>
    <w:rsid w:val="006B34BA"/>
    <w:rsid w:val="006C1348"/>
    <w:rsid w:val="006C2D30"/>
    <w:rsid w:val="006D5345"/>
    <w:rsid w:val="006E69F9"/>
    <w:rsid w:val="00701C28"/>
    <w:rsid w:val="00705A7F"/>
    <w:rsid w:val="007438CD"/>
    <w:rsid w:val="00744224"/>
    <w:rsid w:val="00750606"/>
    <w:rsid w:val="00754639"/>
    <w:rsid w:val="00764162"/>
    <w:rsid w:val="007737B9"/>
    <w:rsid w:val="00785AF5"/>
    <w:rsid w:val="007862A9"/>
    <w:rsid w:val="007929EE"/>
    <w:rsid w:val="00794BCA"/>
    <w:rsid w:val="007964FA"/>
    <w:rsid w:val="007978D5"/>
    <w:rsid w:val="007B00EC"/>
    <w:rsid w:val="007C231C"/>
    <w:rsid w:val="007F293D"/>
    <w:rsid w:val="007F2BED"/>
    <w:rsid w:val="007F2CD1"/>
    <w:rsid w:val="00810F4E"/>
    <w:rsid w:val="00812F58"/>
    <w:rsid w:val="00831BEB"/>
    <w:rsid w:val="00835189"/>
    <w:rsid w:val="00844A35"/>
    <w:rsid w:val="0084665F"/>
    <w:rsid w:val="0085539D"/>
    <w:rsid w:val="00863505"/>
    <w:rsid w:val="00867108"/>
    <w:rsid w:val="00867450"/>
    <w:rsid w:val="008721AE"/>
    <w:rsid w:val="00880E1C"/>
    <w:rsid w:val="00884CEB"/>
    <w:rsid w:val="008916FF"/>
    <w:rsid w:val="00896172"/>
    <w:rsid w:val="008967E2"/>
    <w:rsid w:val="008B055E"/>
    <w:rsid w:val="008B4B07"/>
    <w:rsid w:val="008B6502"/>
    <w:rsid w:val="008C10D2"/>
    <w:rsid w:val="008C1702"/>
    <w:rsid w:val="008C2964"/>
    <w:rsid w:val="008C4E81"/>
    <w:rsid w:val="008D298F"/>
    <w:rsid w:val="008E4BA6"/>
    <w:rsid w:val="008F006F"/>
    <w:rsid w:val="008F1E81"/>
    <w:rsid w:val="008F520B"/>
    <w:rsid w:val="009031A9"/>
    <w:rsid w:val="00903CFC"/>
    <w:rsid w:val="009105B2"/>
    <w:rsid w:val="00924375"/>
    <w:rsid w:val="0092501D"/>
    <w:rsid w:val="009305C7"/>
    <w:rsid w:val="00946F8D"/>
    <w:rsid w:val="00950059"/>
    <w:rsid w:val="0096178C"/>
    <w:rsid w:val="009679D3"/>
    <w:rsid w:val="00980DD1"/>
    <w:rsid w:val="009B05A0"/>
    <w:rsid w:val="009B5A54"/>
    <w:rsid w:val="009B5EC8"/>
    <w:rsid w:val="009E0EBF"/>
    <w:rsid w:val="009F0D4E"/>
    <w:rsid w:val="009F62C0"/>
    <w:rsid w:val="00A16C78"/>
    <w:rsid w:val="00A25748"/>
    <w:rsid w:val="00A35F0C"/>
    <w:rsid w:val="00A51305"/>
    <w:rsid w:val="00A51904"/>
    <w:rsid w:val="00A520FB"/>
    <w:rsid w:val="00A90177"/>
    <w:rsid w:val="00A94062"/>
    <w:rsid w:val="00A965AF"/>
    <w:rsid w:val="00AA3E90"/>
    <w:rsid w:val="00AB447F"/>
    <w:rsid w:val="00AB5055"/>
    <w:rsid w:val="00AC1B70"/>
    <w:rsid w:val="00AC51FD"/>
    <w:rsid w:val="00AD39C5"/>
    <w:rsid w:val="00AE37A4"/>
    <w:rsid w:val="00AE6B3E"/>
    <w:rsid w:val="00AF58B5"/>
    <w:rsid w:val="00B15448"/>
    <w:rsid w:val="00B21F19"/>
    <w:rsid w:val="00B24A40"/>
    <w:rsid w:val="00B3494F"/>
    <w:rsid w:val="00B365FC"/>
    <w:rsid w:val="00B4656C"/>
    <w:rsid w:val="00B57409"/>
    <w:rsid w:val="00B6678D"/>
    <w:rsid w:val="00B7289B"/>
    <w:rsid w:val="00B808BB"/>
    <w:rsid w:val="00B90254"/>
    <w:rsid w:val="00BB2981"/>
    <w:rsid w:val="00BE2C13"/>
    <w:rsid w:val="00BF2B58"/>
    <w:rsid w:val="00BF47D6"/>
    <w:rsid w:val="00C11367"/>
    <w:rsid w:val="00C12AD6"/>
    <w:rsid w:val="00C15807"/>
    <w:rsid w:val="00C3706B"/>
    <w:rsid w:val="00C503B6"/>
    <w:rsid w:val="00C64D4C"/>
    <w:rsid w:val="00C76B9B"/>
    <w:rsid w:val="00C91E88"/>
    <w:rsid w:val="00C93B57"/>
    <w:rsid w:val="00C96E64"/>
    <w:rsid w:val="00CA4CEF"/>
    <w:rsid w:val="00CA519B"/>
    <w:rsid w:val="00CA5A62"/>
    <w:rsid w:val="00CC68B8"/>
    <w:rsid w:val="00CD2AC0"/>
    <w:rsid w:val="00CD76EC"/>
    <w:rsid w:val="00CE2888"/>
    <w:rsid w:val="00CF2A8A"/>
    <w:rsid w:val="00D11402"/>
    <w:rsid w:val="00D1250B"/>
    <w:rsid w:val="00D21D73"/>
    <w:rsid w:val="00D27F2F"/>
    <w:rsid w:val="00D43B8B"/>
    <w:rsid w:val="00D450B9"/>
    <w:rsid w:val="00D504E3"/>
    <w:rsid w:val="00D524C3"/>
    <w:rsid w:val="00D5282F"/>
    <w:rsid w:val="00D7776D"/>
    <w:rsid w:val="00D83FAD"/>
    <w:rsid w:val="00D85C54"/>
    <w:rsid w:val="00DB1EBF"/>
    <w:rsid w:val="00DD54F7"/>
    <w:rsid w:val="00DD7890"/>
    <w:rsid w:val="00DF3EFD"/>
    <w:rsid w:val="00E0363C"/>
    <w:rsid w:val="00E03E8C"/>
    <w:rsid w:val="00E073BD"/>
    <w:rsid w:val="00E15BD4"/>
    <w:rsid w:val="00E171A6"/>
    <w:rsid w:val="00E41738"/>
    <w:rsid w:val="00E603BC"/>
    <w:rsid w:val="00E7021F"/>
    <w:rsid w:val="00E74A0D"/>
    <w:rsid w:val="00EB0F2F"/>
    <w:rsid w:val="00EB227B"/>
    <w:rsid w:val="00EE43B9"/>
    <w:rsid w:val="00EE7DFE"/>
    <w:rsid w:val="00EF58BB"/>
    <w:rsid w:val="00EF7706"/>
    <w:rsid w:val="00F008BC"/>
    <w:rsid w:val="00F47CAD"/>
    <w:rsid w:val="00F55B77"/>
    <w:rsid w:val="00F849E4"/>
    <w:rsid w:val="00F932F3"/>
    <w:rsid w:val="00FA2023"/>
    <w:rsid w:val="00FB2304"/>
    <w:rsid w:val="00FC69BC"/>
    <w:rsid w:val="00FD44BC"/>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8F658"/>
  <w15:docId w15:val="{F03A3740-B5F8-4EF9-AF77-632A8C5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7B9"/>
    <w:rPr>
      <w:rFonts w:ascii="Times New Roman" w:eastAsia="SimSun" w:hAnsi="Times New Roman"/>
      <w:sz w:val="24"/>
      <w:szCs w:val="24"/>
      <w:lang w:eastAsia="zh-CN"/>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Default">
    <w:name w:val="Default"/>
    <w:rsid w:val="007737B9"/>
    <w:pPr>
      <w:autoSpaceDE w:val="0"/>
      <w:autoSpaceDN w:val="0"/>
      <w:adjustRightInd w:val="0"/>
    </w:pPr>
    <w:rPr>
      <w:rFonts w:ascii="Arial" w:eastAsia="SimSun" w:hAnsi="Arial" w:cs="Arial"/>
      <w:color w:val="000000"/>
      <w:sz w:val="24"/>
      <w:szCs w:val="24"/>
      <w:lang w:val="en-GB" w:eastAsia="zh-CN"/>
    </w:rPr>
  </w:style>
  <w:style w:type="character" w:styleId="FollowedHyperlink">
    <w:name w:val="FollowedHyperlink"/>
    <w:basedOn w:val="DefaultParagraphFont"/>
    <w:semiHidden/>
    <w:unhideWhenUsed/>
    <w:rsid w:val="006541F9"/>
    <w:rPr>
      <w:color w:val="800080" w:themeColor="followedHyperlink"/>
      <w:u w:val="single"/>
    </w:rPr>
  </w:style>
  <w:style w:type="character" w:styleId="UnresolvedMention">
    <w:name w:val="Unresolved Mention"/>
    <w:basedOn w:val="DefaultParagraphFont"/>
    <w:uiPriority w:val="99"/>
    <w:semiHidden/>
    <w:unhideWhenUsed/>
    <w:rsid w:val="0065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93745681">
      <w:bodyDiv w:val="1"/>
      <w:marLeft w:val="0"/>
      <w:marRight w:val="0"/>
      <w:marTop w:val="0"/>
      <w:marBottom w:val="0"/>
      <w:divBdr>
        <w:top w:val="none" w:sz="0" w:space="0" w:color="auto"/>
        <w:left w:val="none" w:sz="0" w:space="0" w:color="auto"/>
        <w:bottom w:val="none" w:sz="0" w:space="0" w:color="auto"/>
        <w:right w:val="none" w:sz="0" w:space="0" w:color="auto"/>
      </w:divBdr>
    </w:div>
    <w:div w:id="95104463">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1672307">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84597797">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391640">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fdac.gov.ng/wp-content/uploads/Files/Resources/Guidelines/R_and_R_Guidelines/More_On_R_and_R/Guidelines-on-Variation-To-a-Registered-Pharmaceutical-Product-2637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fdac.gov.ng/wp-content/uploads/Files/Resources/Guidelines/R_and_R_Guidelines/More_On_R_and_R/Guidelines-on-Variation-To-a-Registered-Pharmaceutical-Product-2637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188F79B-FCEE-4397-9E0E-12C9957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uchenna moronu</cp:lastModifiedBy>
  <cp:revision>27</cp:revision>
  <cp:lastPrinted>2016-10-17T06:42:00Z</cp:lastPrinted>
  <dcterms:created xsi:type="dcterms:W3CDTF">2019-04-15T11:47:00Z</dcterms:created>
  <dcterms:modified xsi:type="dcterms:W3CDTF">2019-04-16T10:30:00Z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Variation to a Prequalified Finished Pharmaceutical Product_x000d_
Application form_x000d_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ies>
</file>